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07E71" w14:textId="77777777" w:rsidR="005C0732" w:rsidRPr="00EA33B8" w:rsidRDefault="005C0732" w:rsidP="005C0732">
      <w:pPr>
        <w:pStyle w:val="Tytu"/>
        <w:rPr>
          <w:rFonts w:asciiTheme="minorHAnsi" w:hAnsiTheme="minorHAnsi" w:cstheme="minorHAnsi"/>
          <w:sz w:val="20"/>
        </w:rPr>
      </w:pPr>
    </w:p>
    <w:p w14:paraId="597F7F61" w14:textId="77777777" w:rsidR="005C0732" w:rsidRPr="00EA33B8" w:rsidRDefault="005C0732" w:rsidP="005C0732">
      <w:pPr>
        <w:pStyle w:val="Tytu"/>
        <w:rPr>
          <w:rFonts w:asciiTheme="minorHAnsi" w:hAnsiTheme="minorHAnsi" w:cstheme="minorHAnsi"/>
          <w:sz w:val="20"/>
        </w:rPr>
      </w:pPr>
    </w:p>
    <w:p w14:paraId="7D82281B" w14:textId="77777777" w:rsidR="005C0732" w:rsidRPr="00EA33B8" w:rsidRDefault="005C0732" w:rsidP="005C0732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EA33B8">
        <w:rPr>
          <w:rFonts w:asciiTheme="minorHAnsi" w:hAnsiTheme="minorHAnsi" w:cstheme="minorHAnsi"/>
          <w:b/>
          <w:kern w:val="3"/>
          <w:lang w:eastAsia="ar-SA"/>
        </w:rPr>
        <w:t>DOLNOŚLĄSKA SŁUŻBA DRÓG I KOLEI WE WROCŁAWIU</w:t>
      </w:r>
    </w:p>
    <w:p w14:paraId="2CA67286" w14:textId="77777777" w:rsidR="005C0732" w:rsidRPr="00EA33B8" w:rsidRDefault="005C0732" w:rsidP="005C0732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08844C16" w14:textId="77777777" w:rsidR="005C0732" w:rsidRPr="00EA33B8" w:rsidRDefault="005C0732" w:rsidP="005C0732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56678D75" w14:textId="77777777" w:rsidR="005C0732" w:rsidRPr="00EA33B8" w:rsidRDefault="005C0732" w:rsidP="005C0732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5DAA9473" w14:textId="77777777" w:rsidR="005C0732" w:rsidRPr="00EA33B8" w:rsidRDefault="005C0732" w:rsidP="005C0732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740DDC89" w14:textId="77777777" w:rsidR="005C0732" w:rsidRPr="00EA33B8" w:rsidRDefault="005C0732" w:rsidP="005C0732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52D26F07" w14:textId="77777777" w:rsidR="005C0732" w:rsidRPr="00EA33B8" w:rsidRDefault="005C0732" w:rsidP="005C0732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6DFA31BD" w14:textId="77777777" w:rsidR="005C0732" w:rsidRPr="00EA33B8" w:rsidRDefault="005C0732" w:rsidP="005C0732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32530377" w14:textId="77777777" w:rsidR="005C0732" w:rsidRPr="00EA33B8" w:rsidRDefault="005C0732" w:rsidP="005C0732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35B8C3F9" w14:textId="77777777" w:rsidR="005C0732" w:rsidRPr="00EA33B8" w:rsidRDefault="005C0732" w:rsidP="005C0732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0C42F5D6" w14:textId="77777777" w:rsidR="005C0732" w:rsidRPr="00EA33B8" w:rsidRDefault="005C0732" w:rsidP="005C0732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7FDDC611" w14:textId="77777777" w:rsidR="005C0732" w:rsidRPr="00EA33B8" w:rsidRDefault="005C0732" w:rsidP="005C0732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7A046445" w14:textId="77777777" w:rsidR="005C0732" w:rsidRPr="00EA33B8" w:rsidRDefault="005C0732" w:rsidP="005C0732">
      <w:pPr>
        <w:suppressAutoHyphens/>
        <w:jc w:val="center"/>
        <w:rPr>
          <w:rFonts w:asciiTheme="minorHAnsi" w:hAnsiTheme="minorHAnsi" w:cstheme="minorHAnsi"/>
          <w:b/>
        </w:rPr>
      </w:pPr>
      <w:r w:rsidRPr="00EA33B8">
        <w:rPr>
          <w:rFonts w:asciiTheme="minorHAnsi" w:hAnsiTheme="minorHAnsi" w:cstheme="minorHAnsi"/>
          <w:b/>
        </w:rPr>
        <w:t>SZCZEGÓŁOWA SPECYFIKACJA TECHNICZNA</w:t>
      </w:r>
    </w:p>
    <w:p w14:paraId="1587B310" w14:textId="77777777" w:rsidR="005C0732" w:rsidRPr="00EA33B8" w:rsidRDefault="005C0732" w:rsidP="005C0732">
      <w:pPr>
        <w:jc w:val="center"/>
        <w:rPr>
          <w:rFonts w:asciiTheme="minorHAnsi" w:hAnsiTheme="minorHAnsi" w:cstheme="minorHAnsi"/>
        </w:rPr>
      </w:pPr>
    </w:p>
    <w:p w14:paraId="11ED3A5E" w14:textId="77777777" w:rsidR="005C0732" w:rsidRPr="00EA33B8" w:rsidRDefault="005C0732" w:rsidP="005C0732">
      <w:pPr>
        <w:jc w:val="center"/>
        <w:rPr>
          <w:rFonts w:asciiTheme="minorHAnsi" w:hAnsiTheme="minorHAnsi" w:cstheme="minorHAnsi"/>
          <w:b/>
          <w:color w:val="FF0000"/>
          <w:sz w:val="24"/>
        </w:rPr>
      </w:pPr>
    </w:p>
    <w:p w14:paraId="54E4DB8C" w14:textId="77777777" w:rsidR="005C0732" w:rsidRPr="00EA33B8" w:rsidRDefault="005C0732" w:rsidP="005C0732">
      <w:pPr>
        <w:jc w:val="center"/>
        <w:rPr>
          <w:rFonts w:asciiTheme="minorHAnsi" w:hAnsiTheme="minorHAnsi" w:cstheme="minorHAnsi"/>
          <w:b/>
        </w:rPr>
      </w:pPr>
    </w:p>
    <w:p w14:paraId="6AC77AED" w14:textId="77777777" w:rsidR="005C0732" w:rsidRPr="00EA33B8" w:rsidRDefault="005C0732" w:rsidP="005C0732">
      <w:pPr>
        <w:jc w:val="center"/>
        <w:rPr>
          <w:rFonts w:asciiTheme="minorHAnsi" w:hAnsiTheme="minorHAnsi" w:cstheme="minorHAnsi"/>
          <w:b/>
        </w:rPr>
      </w:pPr>
    </w:p>
    <w:p w14:paraId="01C3B39D" w14:textId="77777777" w:rsidR="005C0732" w:rsidRPr="00EA33B8" w:rsidRDefault="005C0732" w:rsidP="005C0732">
      <w:pPr>
        <w:jc w:val="center"/>
        <w:rPr>
          <w:rFonts w:asciiTheme="minorHAnsi" w:hAnsiTheme="minorHAnsi" w:cstheme="minorHAnsi"/>
          <w:b/>
        </w:rPr>
      </w:pPr>
    </w:p>
    <w:p w14:paraId="4BCE3586" w14:textId="70EDDCAB" w:rsidR="005C0732" w:rsidRPr="00EA33B8" w:rsidRDefault="005C0732" w:rsidP="005C0732">
      <w:pPr>
        <w:jc w:val="center"/>
        <w:rPr>
          <w:rFonts w:asciiTheme="minorHAnsi" w:hAnsiTheme="minorHAnsi" w:cstheme="minorHAnsi"/>
          <w:b/>
        </w:rPr>
      </w:pPr>
      <w:r w:rsidRPr="00EA33B8">
        <w:rPr>
          <w:rFonts w:asciiTheme="minorHAnsi" w:hAnsiTheme="minorHAnsi" w:cstheme="minorHAnsi"/>
          <w:b/>
        </w:rPr>
        <w:t>D-03.01.03d</w:t>
      </w:r>
    </w:p>
    <w:p w14:paraId="40E824F5" w14:textId="77777777" w:rsidR="005C0732" w:rsidRPr="00EA33B8" w:rsidRDefault="005C0732" w:rsidP="005C0732">
      <w:pPr>
        <w:jc w:val="center"/>
        <w:rPr>
          <w:rFonts w:asciiTheme="minorHAnsi" w:hAnsiTheme="minorHAnsi" w:cstheme="minorHAnsi"/>
        </w:rPr>
      </w:pPr>
    </w:p>
    <w:p w14:paraId="24DE9C3A" w14:textId="77777777" w:rsidR="005C0732" w:rsidRPr="00EA33B8" w:rsidRDefault="005C0732" w:rsidP="005C0732">
      <w:pPr>
        <w:jc w:val="center"/>
        <w:rPr>
          <w:rFonts w:asciiTheme="minorHAnsi" w:hAnsiTheme="minorHAnsi" w:cstheme="minorHAnsi"/>
        </w:rPr>
      </w:pPr>
    </w:p>
    <w:p w14:paraId="0B1C3304" w14:textId="77777777" w:rsidR="005C0732" w:rsidRPr="00EA33B8" w:rsidRDefault="005C0732" w:rsidP="005C0732">
      <w:pPr>
        <w:jc w:val="center"/>
        <w:rPr>
          <w:rFonts w:asciiTheme="minorHAnsi" w:hAnsiTheme="minorHAnsi" w:cstheme="minorHAnsi"/>
        </w:rPr>
      </w:pPr>
    </w:p>
    <w:p w14:paraId="53DDE10A" w14:textId="77777777" w:rsidR="005C0732" w:rsidRPr="00EA33B8" w:rsidRDefault="005C0732" w:rsidP="005C0732">
      <w:pPr>
        <w:jc w:val="center"/>
        <w:rPr>
          <w:rFonts w:asciiTheme="minorHAnsi" w:hAnsiTheme="minorHAnsi" w:cstheme="minorHAnsi"/>
        </w:rPr>
      </w:pPr>
      <w:r w:rsidRPr="00EA33B8">
        <w:rPr>
          <w:rFonts w:asciiTheme="minorHAnsi" w:hAnsiTheme="minorHAnsi" w:cstheme="minorHAnsi"/>
        </w:rPr>
        <w:t>Oczyszczenie, udrożnienie studzienki rewizyjnej, kratki ściekowej</w:t>
      </w:r>
    </w:p>
    <w:p w14:paraId="020F2C81" w14:textId="77777777" w:rsidR="005C0732" w:rsidRPr="00EA33B8" w:rsidRDefault="005C0732" w:rsidP="005C0732">
      <w:pPr>
        <w:jc w:val="center"/>
        <w:rPr>
          <w:rFonts w:asciiTheme="minorHAnsi" w:hAnsiTheme="minorHAnsi" w:cstheme="minorHAnsi"/>
        </w:rPr>
      </w:pPr>
    </w:p>
    <w:p w14:paraId="1B2B0B9C" w14:textId="77777777" w:rsidR="005C0732" w:rsidRPr="00EA33B8" w:rsidRDefault="005C0732" w:rsidP="005C0732">
      <w:pPr>
        <w:jc w:val="center"/>
        <w:rPr>
          <w:rFonts w:asciiTheme="minorHAnsi" w:hAnsiTheme="minorHAnsi" w:cstheme="minorHAnsi"/>
        </w:rPr>
      </w:pPr>
    </w:p>
    <w:p w14:paraId="5D6922BC" w14:textId="77777777" w:rsidR="005C0732" w:rsidRPr="00EA33B8" w:rsidRDefault="005C0732" w:rsidP="005C0732">
      <w:pPr>
        <w:jc w:val="center"/>
        <w:rPr>
          <w:rFonts w:asciiTheme="minorHAnsi" w:hAnsiTheme="minorHAnsi" w:cstheme="minorHAnsi"/>
        </w:rPr>
      </w:pPr>
    </w:p>
    <w:p w14:paraId="25666695" w14:textId="77777777" w:rsidR="005C0732" w:rsidRPr="00EA33B8" w:rsidRDefault="005C0732" w:rsidP="005C0732">
      <w:pPr>
        <w:jc w:val="center"/>
        <w:rPr>
          <w:rFonts w:asciiTheme="minorHAnsi" w:hAnsiTheme="minorHAnsi" w:cstheme="minorHAnsi"/>
        </w:rPr>
      </w:pPr>
      <w:bookmarkStart w:id="0" w:name="_Toc279154019"/>
    </w:p>
    <w:p w14:paraId="647A2543" w14:textId="77777777" w:rsidR="005C0732" w:rsidRPr="00EA33B8" w:rsidRDefault="005C0732" w:rsidP="005C0732">
      <w:pPr>
        <w:jc w:val="center"/>
        <w:rPr>
          <w:rFonts w:asciiTheme="minorHAnsi" w:hAnsiTheme="minorHAnsi" w:cstheme="minorHAnsi"/>
        </w:rPr>
      </w:pPr>
    </w:p>
    <w:p w14:paraId="3CF471F4" w14:textId="77777777" w:rsidR="005C0732" w:rsidRPr="00EA33B8" w:rsidRDefault="005C0732" w:rsidP="005C0732">
      <w:pPr>
        <w:jc w:val="center"/>
        <w:rPr>
          <w:rFonts w:asciiTheme="minorHAnsi" w:hAnsiTheme="minorHAnsi" w:cstheme="minorHAnsi"/>
        </w:rPr>
      </w:pPr>
    </w:p>
    <w:p w14:paraId="08C465BA" w14:textId="77777777" w:rsidR="005C0732" w:rsidRPr="00EA33B8" w:rsidRDefault="005C0732" w:rsidP="005C0732">
      <w:pPr>
        <w:jc w:val="center"/>
        <w:rPr>
          <w:rFonts w:asciiTheme="minorHAnsi" w:hAnsiTheme="minorHAnsi" w:cstheme="minorHAnsi"/>
        </w:rPr>
      </w:pPr>
    </w:p>
    <w:p w14:paraId="717F3A01" w14:textId="77777777" w:rsidR="005C0732" w:rsidRPr="00EA33B8" w:rsidRDefault="005C0732" w:rsidP="005C0732">
      <w:pPr>
        <w:jc w:val="center"/>
        <w:rPr>
          <w:rFonts w:asciiTheme="minorHAnsi" w:hAnsiTheme="minorHAnsi" w:cstheme="minorHAnsi"/>
        </w:rPr>
      </w:pPr>
    </w:p>
    <w:p w14:paraId="38E1235D" w14:textId="77777777" w:rsidR="005C0732" w:rsidRPr="00EA33B8" w:rsidRDefault="005C0732" w:rsidP="005C0732">
      <w:pPr>
        <w:jc w:val="center"/>
        <w:rPr>
          <w:rFonts w:asciiTheme="minorHAnsi" w:hAnsiTheme="minorHAnsi" w:cstheme="minorHAnsi"/>
        </w:rPr>
      </w:pPr>
    </w:p>
    <w:p w14:paraId="301668F3" w14:textId="77777777" w:rsidR="005C0732" w:rsidRPr="00EA33B8" w:rsidRDefault="005C0732" w:rsidP="005C0732">
      <w:pPr>
        <w:jc w:val="center"/>
        <w:rPr>
          <w:rFonts w:asciiTheme="minorHAnsi" w:hAnsiTheme="minorHAnsi" w:cstheme="minorHAnsi"/>
        </w:rPr>
      </w:pPr>
    </w:p>
    <w:p w14:paraId="66C4F4A9" w14:textId="77777777" w:rsidR="005C0732" w:rsidRPr="00EA33B8" w:rsidRDefault="005C0732" w:rsidP="005C0732">
      <w:pPr>
        <w:jc w:val="center"/>
        <w:rPr>
          <w:rFonts w:asciiTheme="minorHAnsi" w:hAnsiTheme="minorHAnsi" w:cstheme="minorHAnsi"/>
        </w:rPr>
      </w:pPr>
    </w:p>
    <w:p w14:paraId="2CEAF50D" w14:textId="77777777" w:rsidR="005C0732" w:rsidRPr="00EA33B8" w:rsidRDefault="005C0732" w:rsidP="005C0732">
      <w:pPr>
        <w:jc w:val="center"/>
        <w:rPr>
          <w:rFonts w:asciiTheme="minorHAnsi" w:hAnsiTheme="minorHAnsi" w:cstheme="minorHAnsi"/>
        </w:rPr>
      </w:pPr>
    </w:p>
    <w:p w14:paraId="4CC7BEA7" w14:textId="77777777" w:rsidR="005C0732" w:rsidRPr="00EA33B8" w:rsidRDefault="005C0732" w:rsidP="005C0732">
      <w:pPr>
        <w:jc w:val="center"/>
        <w:rPr>
          <w:rFonts w:asciiTheme="minorHAnsi" w:hAnsiTheme="minorHAnsi" w:cstheme="minorHAnsi"/>
        </w:rPr>
      </w:pPr>
    </w:p>
    <w:p w14:paraId="25E9D8B9" w14:textId="77777777" w:rsidR="005C0732" w:rsidRPr="00EA33B8" w:rsidRDefault="005C0732" w:rsidP="005C0732">
      <w:pPr>
        <w:jc w:val="center"/>
        <w:rPr>
          <w:rFonts w:asciiTheme="minorHAnsi" w:hAnsiTheme="minorHAnsi" w:cstheme="minorHAnsi"/>
        </w:rPr>
      </w:pPr>
    </w:p>
    <w:p w14:paraId="172BF2B2" w14:textId="77777777" w:rsidR="005C0732" w:rsidRPr="00EA33B8" w:rsidRDefault="005C0732" w:rsidP="005C0732">
      <w:pPr>
        <w:jc w:val="center"/>
        <w:rPr>
          <w:rFonts w:asciiTheme="minorHAnsi" w:hAnsiTheme="minorHAnsi" w:cstheme="minorHAnsi"/>
        </w:rPr>
      </w:pPr>
    </w:p>
    <w:p w14:paraId="0C0A6711" w14:textId="77777777" w:rsidR="005C0732" w:rsidRPr="00EA33B8" w:rsidRDefault="005C0732" w:rsidP="005C0732">
      <w:pPr>
        <w:jc w:val="center"/>
        <w:rPr>
          <w:rFonts w:asciiTheme="minorHAnsi" w:hAnsiTheme="minorHAnsi" w:cstheme="minorHAnsi"/>
        </w:rPr>
      </w:pPr>
    </w:p>
    <w:p w14:paraId="0620A6D6" w14:textId="77777777" w:rsidR="005C0732" w:rsidRPr="00EA33B8" w:rsidRDefault="005C0732" w:rsidP="005C0732">
      <w:pPr>
        <w:jc w:val="center"/>
        <w:rPr>
          <w:rFonts w:asciiTheme="minorHAnsi" w:hAnsiTheme="minorHAnsi" w:cstheme="minorHAnsi"/>
        </w:rPr>
      </w:pPr>
    </w:p>
    <w:p w14:paraId="2DAD00F0" w14:textId="77777777" w:rsidR="005C0732" w:rsidRPr="00EA33B8" w:rsidRDefault="005C0732" w:rsidP="005C0732">
      <w:pPr>
        <w:jc w:val="center"/>
        <w:rPr>
          <w:rFonts w:asciiTheme="minorHAnsi" w:hAnsiTheme="minorHAnsi" w:cstheme="minorHAnsi"/>
        </w:rPr>
      </w:pPr>
    </w:p>
    <w:p w14:paraId="2047C8A7" w14:textId="77777777" w:rsidR="005C0732" w:rsidRPr="00EA33B8" w:rsidRDefault="005C0732" w:rsidP="005C0732">
      <w:pPr>
        <w:jc w:val="center"/>
        <w:rPr>
          <w:rFonts w:asciiTheme="minorHAnsi" w:hAnsiTheme="minorHAnsi" w:cstheme="minorHAnsi"/>
        </w:rPr>
      </w:pPr>
    </w:p>
    <w:p w14:paraId="20A35466" w14:textId="77777777" w:rsidR="005C0732" w:rsidRPr="00EA33B8" w:rsidRDefault="005C0732" w:rsidP="005C0732">
      <w:pPr>
        <w:jc w:val="center"/>
        <w:rPr>
          <w:rFonts w:asciiTheme="minorHAnsi" w:hAnsiTheme="minorHAnsi" w:cstheme="minorHAnsi"/>
        </w:rPr>
      </w:pPr>
    </w:p>
    <w:p w14:paraId="012D8275" w14:textId="77777777" w:rsidR="005C0732" w:rsidRPr="00EA33B8" w:rsidRDefault="005C0732" w:rsidP="005C0732">
      <w:pPr>
        <w:jc w:val="center"/>
        <w:rPr>
          <w:rFonts w:asciiTheme="minorHAnsi" w:hAnsiTheme="minorHAnsi" w:cstheme="minorHAnsi"/>
        </w:rPr>
      </w:pPr>
    </w:p>
    <w:p w14:paraId="7354CA7F" w14:textId="77777777" w:rsidR="005C0732" w:rsidRPr="00EA33B8" w:rsidRDefault="005C0732" w:rsidP="005C0732">
      <w:pPr>
        <w:jc w:val="center"/>
        <w:rPr>
          <w:rFonts w:asciiTheme="minorHAnsi" w:hAnsiTheme="minorHAnsi" w:cstheme="minorHAnsi"/>
        </w:rPr>
      </w:pPr>
    </w:p>
    <w:p w14:paraId="1045E3F3" w14:textId="77777777" w:rsidR="005C0732" w:rsidRPr="00EA33B8" w:rsidRDefault="005C0732" w:rsidP="005C0732">
      <w:pPr>
        <w:jc w:val="center"/>
        <w:rPr>
          <w:rFonts w:asciiTheme="minorHAnsi" w:hAnsiTheme="minorHAnsi" w:cstheme="minorHAnsi"/>
        </w:rPr>
      </w:pPr>
    </w:p>
    <w:p w14:paraId="03639AAD" w14:textId="77777777" w:rsidR="005C0732" w:rsidRPr="00EA33B8" w:rsidRDefault="005C0732" w:rsidP="005C0732">
      <w:pPr>
        <w:jc w:val="center"/>
        <w:rPr>
          <w:rFonts w:asciiTheme="minorHAnsi" w:hAnsiTheme="minorHAnsi" w:cstheme="minorHAnsi"/>
        </w:rPr>
      </w:pPr>
    </w:p>
    <w:p w14:paraId="3217C789" w14:textId="77777777" w:rsidR="005C0732" w:rsidRPr="00EA33B8" w:rsidRDefault="005C0732" w:rsidP="005C0732">
      <w:pPr>
        <w:jc w:val="center"/>
        <w:rPr>
          <w:rFonts w:asciiTheme="minorHAnsi" w:hAnsiTheme="minorHAnsi" w:cstheme="minorHAnsi"/>
        </w:rPr>
      </w:pPr>
    </w:p>
    <w:p w14:paraId="4A94E7C1" w14:textId="77777777" w:rsidR="005C0732" w:rsidRPr="00EA33B8" w:rsidRDefault="005C0732" w:rsidP="005C0732">
      <w:pPr>
        <w:widowControl w:val="0"/>
        <w:rPr>
          <w:rFonts w:asciiTheme="minorHAnsi" w:hAnsiTheme="minorHAnsi" w:cstheme="minorHAnsi"/>
        </w:rPr>
      </w:pPr>
    </w:p>
    <w:p w14:paraId="425B579C" w14:textId="77777777" w:rsidR="005C0732" w:rsidRPr="00EA33B8" w:rsidRDefault="005C0732" w:rsidP="005C0732">
      <w:pPr>
        <w:widowControl w:val="0"/>
        <w:rPr>
          <w:rFonts w:asciiTheme="minorHAnsi" w:hAnsiTheme="minorHAnsi" w:cstheme="minorHAnsi"/>
        </w:rPr>
      </w:pPr>
    </w:p>
    <w:p w14:paraId="4D8BB36D" w14:textId="77777777" w:rsidR="005C0732" w:rsidRPr="00EA33B8" w:rsidRDefault="005C0732" w:rsidP="005C0732">
      <w:pPr>
        <w:widowControl w:val="0"/>
        <w:jc w:val="center"/>
        <w:rPr>
          <w:rFonts w:asciiTheme="minorHAnsi" w:hAnsiTheme="minorHAnsi" w:cstheme="minorHAnsi"/>
        </w:rPr>
      </w:pPr>
    </w:p>
    <w:p w14:paraId="01B79644" w14:textId="77777777" w:rsidR="005C0732" w:rsidRPr="00EA33B8" w:rsidRDefault="005C0732" w:rsidP="005C0732">
      <w:pPr>
        <w:tabs>
          <w:tab w:val="left" w:pos="7092"/>
        </w:tabs>
        <w:jc w:val="center"/>
        <w:rPr>
          <w:rFonts w:asciiTheme="minorHAnsi" w:hAnsiTheme="minorHAnsi" w:cstheme="minorHAnsi"/>
          <w:b/>
        </w:rPr>
      </w:pPr>
      <w:r w:rsidRPr="00EA33B8">
        <w:rPr>
          <w:rFonts w:asciiTheme="minorHAnsi" w:hAnsiTheme="minorHAnsi" w:cstheme="minorHAnsi"/>
          <w:b/>
        </w:rPr>
        <w:t>Wrocław</w:t>
      </w:r>
    </w:p>
    <w:p w14:paraId="7B0C694B" w14:textId="77777777" w:rsidR="005C0732" w:rsidRPr="00EA33B8" w:rsidRDefault="005C0732" w:rsidP="005C0732">
      <w:pPr>
        <w:jc w:val="center"/>
        <w:rPr>
          <w:rFonts w:asciiTheme="minorHAnsi" w:hAnsiTheme="minorHAnsi" w:cstheme="minorHAnsi"/>
        </w:rPr>
      </w:pPr>
      <w:r w:rsidRPr="00EA33B8">
        <w:rPr>
          <w:rFonts w:asciiTheme="minorHAnsi" w:hAnsiTheme="minorHAnsi" w:cstheme="minorHAnsi"/>
        </w:rPr>
        <w:t>październik 2025</w:t>
      </w:r>
    </w:p>
    <w:p w14:paraId="036F2E0C" w14:textId="77777777" w:rsidR="005C0732" w:rsidRPr="00EA33B8" w:rsidRDefault="005C0732" w:rsidP="005C0732">
      <w:pPr>
        <w:widowControl w:val="0"/>
        <w:jc w:val="center"/>
        <w:rPr>
          <w:rFonts w:asciiTheme="minorHAnsi" w:hAnsiTheme="minorHAnsi" w:cstheme="minorHAnsi"/>
        </w:rPr>
      </w:pPr>
    </w:p>
    <w:p w14:paraId="76CDB513" w14:textId="77777777" w:rsidR="005C0732" w:rsidRPr="00EA33B8" w:rsidRDefault="005C0732" w:rsidP="005C0732">
      <w:pPr>
        <w:pStyle w:val="Nagwek1"/>
        <w:rPr>
          <w:rFonts w:cstheme="minorHAnsi"/>
        </w:rPr>
      </w:pPr>
      <w:r w:rsidRPr="00EA33B8">
        <w:rPr>
          <w:rFonts w:cstheme="minorHAnsi"/>
        </w:rPr>
        <w:lastRenderedPageBreak/>
        <w:t>1. WSTĘP</w:t>
      </w:r>
    </w:p>
    <w:p w14:paraId="4CA896CF" w14:textId="77777777" w:rsidR="005C0732" w:rsidRPr="00EA33B8" w:rsidRDefault="005C0732" w:rsidP="005C0732">
      <w:pPr>
        <w:pStyle w:val="Nagwek2"/>
        <w:spacing w:before="120"/>
        <w:rPr>
          <w:rFonts w:cstheme="minorHAnsi"/>
          <w:sz w:val="20"/>
          <w:szCs w:val="28"/>
        </w:rPr>
      </w:pPr>
      <w:bookmarkStart w:id="1" w:name="_Toc276639675"/>
      <w:bookmarkStart w:id="2" w:name="_Toc278141155"/>
      <w:r w:rsidRPr="00EA33B8">
        <w:rPr>
          <w:rFonts w:cstheme="minorHAnsi"/>
          <w:sz w:val="20"/>
        </w:rPr>
        <w:t>1.1. Przedmiot Specyfikacji Technicznej (ST</w:t>
      </w:r>
      <w:bookmarkEnd w:id="1"/>
      <w:bookmarkEnd w:id="2"/>
      <w:r w:rsidRPr="00EA33B8">
        <w:rPr>
          <w:rFonts w:cstheme="minorHAnsi"/>
          <w:sz w:val="20"/>
        </w:rPr>
        <w:t>)</w:t>
      </w:r>
    </w:p>
    <w:p w14:paraId="7AAE553E" w14:textId="090344B9" w:rsidR="005C0732" w:rsidRPr="00EA33B8" w:rsidRDefault="005C0732" w:rsidP="005C0732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bookmarkStart w:id="3" w:name="_Toc276639676"/>
      <w:bookmarkStart w:id="4" w:name="_Toc278141156"/>
      <w:r w:rsidRPr="00EA33B8">
        <w:rPr>
          <w:rFonts w:asciiTheme="minorHAnsi" w:hAnsiTheme="minorHAnsi" w:cstheme="minorHAnsi"/>
        </w:rPr>
        <w:t xml:space="preserve">Przedmiotem niniejszej Specyfikacji Technicznej (ST) są wymagania dotyczące wykonania i odbioru prac objętych zadaniami z zakresu </w:t>
      </w:r>
      <w:r w:rsidR="003B71EE" w:rsidRPr="00EA33B8">
        <w:rPr>
          <w:rFonts w:asciiTheme="minorHAnsi" w:hAnsiTheme="minorHAnsi" w:cstheme="minorHAnsi"/>
        </w:rPr>
        <w:t>bieżącego</w:t>
      </w:r>
      <w:r w:rsidRPr="00EA33B8">
        <w:rPr>
          <w:rFonts w:asciiTheme="minorHAnsi" w:hAnsiTheme="minorHAnsi" w:cstheme="minorHAnsi"/>
        </w:rPr>
        <w:t xml:space="preserve"> utrzymania dróg </w:t>
      </w:r>
      <w:r w:rsidR="003B71EE" w:rsidRPr="00EA33B8">
        <w:rPr>
          <w:rFonts w:asciiTheme="minorHAnsi" w:hAnsiTheme="minorHAnsi" w:cstheme="minorHAnsi"/>
        </w:rPr>
        <w:t xml:space="preserve">wojewódzkich administrowanych przez Dolnośląską Służbę Dróg i Kolei we Wrocławiu (dalej </w:t>
      </w:r>
      <w:proofErr w:type="spellStart"/>
      <w:r w:rsidR="003B71EE" w:rsidRPr="00EA33B8">
        <w:rPr>
          <w:rFonts w:asciiTheme="minorHAnsi" w:hAnsiTheme="minorHAnsi" w:cstheme="minorHAnsi"/>
        </w:rPr>
        <w:t>DSDiK</w:t>
      </w:r>
      <w:proofErr w:type="spellEnd"/>
      <w:r w:rsidR="003B71EE" w:rsidRPr="00EA33B8">
        <w:rPr>
          <w:rFonts w:asciiTheme="minorHAnsi" w:hAnsiTheme="minorHAnsi" w:cstheme="minorHAnsi"/>
        </w:rPr>
        <w:t>)</w:t>
      </w:r>
      <w:r w:rsidRPr="00EA33B8">
        <w:rPr>
          <w:rFonts w:asciiTheme="minorHAnsi" w:hAnsiTheme="minorHAnsi" w:cstheme="minorHAnsi"/>
        </w:rPr>
        <w:t>.</w:t>
      </w:r>
    </w:p>
    <w:p w14:paraId="0D0927C2" w14:textId="77777777" w:rsidR="005C0732" w:rsidRPr="00EA33B8" w:rsidRDefault="005C0732" w:rsidP="005C0732">
      <w:pPr>
        <w:pStyle w:val="Nagwek2"/>
        <w:spacing w:before="120"/>
        <w:rPr>
          <w:rFonts w:cstheme="minorHAnsi"/>
          <w:sz w:val="20"/>
        </w:rPr>
      </w:pPr>
      <w:r w:rsidRPr="00EA33B8">
        <w:rPr>
          <w:rFonts w:cstheme="minorHAnsi"/>
          <w:sz w:val="20"/>
        </w:rPr>
        <w:t xml:space="preserve">1.2. Zakres stosowania </w:t>
      </w:r>
      <w:bookmarkEnd w:id="3"/>
      <w:bookmarkEnd w:id="4"/>
      <w:r w:rsidRPr="00EA33B8">
        <w:rPr>
          <w:rFonts w:cstheme="minorHAnsi"/>
          <w:sz w:val="20"/>
        </w:rPr>
        <w:t>Specyfikacji Technicznych</w:t>
      </w:r>
    </w:p>
    <w:p w14:paraId="3346F73F" w14:textId="77777777" w:rsidR="005C0732" w:rsidRPr="00EA33B8" w:rsidRDefault="005C0732" w:rsidP="005C0732">
      <w:pPr>
        <w:jc w:val="both"/>
        <w:rPr>
          <w:rFonts w:asciiTheme="minorHAnsi" w:hAnsiTheme="minorHAnsi" w:cstheme="minorHAnsi"/>
        </w:rPr>
      </w:pPr>
      <w:r w:rsidRPr="00EA33B8">
        <w:rPr>
          <w:rFonts w:asciiTheme="minorHAnsi" w:hAnsiTheme="minorHAnsi" w:cstheme="minorHAnsi"/>
        </w:rPr>
        <w:t xml:space="preserve">Specyfikacja Techniczna stosowana jest jako dokument przetargowy i kontraktowy przy zlecaniu i realizacji prac wymienionych w punkcie 1.1 w zakresie wg pkt. 1.3. </w:t>
      </w:r>
    </w:p>
    <w:p w14:paraId="44880773" w14:textId="77777777" w:rsidR="005C0732" w:rsidRPr="00EA33B8" w:rsidRDefault="005C0732" w:rsidP="005C0732">
      <w:pPr>
        <w:pStyle w:val="Nagwek2"/>
        <w:spacing w:before="120"/>
        <w:rPr>
          <w:rFonts w:cstheme="minorHAnsi"/>
          <w:sz w:val="20"/>
        </w:rPr>
      </w:pPr>
      <w:r w:rsidRPr="00EA33B8">
        <w:rPr>
          <w:rFonts w:cstheme="minorHAnsi"/>
          <w:sz w:val="20"/>
        </w:rPr>
        <w:t>1.3. Zakres prac objętych S</w:t>
      </w:r>
      <w:bookmarkEnd w:id="0"/>
      <w:r w:rsidRPr="00EA33B8">
        <w:rPr>
          <w:rFonts w:cstheme="minorHAnsi"/>
          <w:sz w:val="20"/>
        </w:rPr>
        <w:t>pecyfikacją Techniczną</w:t>
      </w:r>
    </w:p>
    <w:p w14:paraId="31929F45" w14:textId="77777777" w:rsidR="005C0732" w:rsidRPr="00EA33B8" w:rsidRDefault="005C0732" w:rsidP="005C0732">
      <w:pPr>
        <w:pStyle w:val="znormal"/>
        <w:spacing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EA33B8">
        <w:rPr>
          <w:rFonts w:asciiTheme="minorHAnsi" w:hAnsiTheme="minorHAnsi" w:cstheme="minorHAnsi"/>
          <w:color w:val="auto"/>
          <w:sz w:val="20"/>
          <w:szCs w:val="20"/>
        </w:rPr>
        <w:t>Ustalenia zawarte w niniejszej specyfikacji dotyczą zasad</w:t>
      </w:r>
      <w:r w:rsidRPr="00EA33B8">
        <w:rPr>
          <w:rFonts w:asciiTheme="minorHAnsi" w:hAnsiTheme="minorHAnsi" w:cstheme="minorHAnsi"/>
          <w:sz w:val="20"/>
          <w:szCs w:val="20"/>
        </w:rPr>
        <w:t xml:space="preserve">  prowadzeni</w:t>
      </w:r>
      <w:r w:rsidRPr="00EA33B8">
        <w:rPr>
          <w:rFonts w:asciiTheme="minorHAnsi" w:hAnsiTheme="minorHAnsi" w:cstheme="minorHAnsi"/>
          <w:color w:val="auto"/>
          <w:sz w:val="20"/>
          <w:szCs w:val="20"/>
        </w:rPr>
        <w:t>a</w:t>
      </w:r>
      <w:r w:rsidRPr="00EA33B8">
        <w:rPr>
          <w:rFonts w:asciiTheme="minorHAnsi" w:hAnsiTheme="minorHAnsi" w:cstheme="minorHAnsi"/>
          <w:sz w:val="20"/>
          <w:szCs w:val="20"/>
        </w:rPr>
        <w:t xml:space="preserve"> prac związanych z oczyszczeniem</w:t>
      </w:r>
      <w:r w:rsidRPr="00EA33B8">
        <w:rPr>
          <w:rFonts w:asciiTheme="minorHAnsi" w:hAnsiTheme="minorHAnsi" w:cstheme="minorHAnsi"/>
          <w:color w:val="auto"/>
          <w:sz w:val="20"/>
          <w:szCs w:val="20"/>
        </w:rPr>
        <w:t>, udrożnieniem elementów odwodnienia</w:t>
      </w:r>
      <w:r w:rsidRPr="00EA33B8">
        <w:rPr>
          <w:rFonts w:asciiTheme="minorHAnsi" w:hAnsiTheme="minorHAnsi" w:cstheme="minorHAnsi"/>
          <w:sz w:val="20"/>
          <w:szCs w:val="20"/>
        </w:rPr>
        <w:t>, a w </w:t>
      </w:r>
      <w:r w:rsidRPr="00EA33B8">
        <w:rPr>
          <w:rFonts w:asciiTheme="minorHAnsi" w:hAnsiTheme="minorHAnsi" w:cstheme="minorHAnsi"/>
          <w:color w:val="auto"/>
          <w:sz w:val="20"/>
          <w:szCs w:val="20"/>
        </w:rPr>
        <w:t>tym</w:t>
      </w:r>
      <w:r w:rsidRPr="00EA33B8">
        <w:rPr>
          <w:rFonts w:asciiTheme="minorHAnsi" w:hAnsiTheme="minorHAnsi" w:cstheme="minorHAnsi"/>
          <w:sz w:val="20"/>
          <w:szCs w:val="20"/>
        </w:rPr>
        <w:t>:</w:t>
      </w:r>
    </w:p>
    <w:p w14:paraId="60F4E165" w14:textId="77777777" w:rsidR="005C0732" w:rsidRPr="00EA33B8" w:rsidRDefault="005C0732" w:rsidP="005C073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EA33B8">
        <w:rPr>
          <w:rFonts w:asciiTheme="minorHAnsi" w:hAnsiTheme="minorHAnsi" w:cstheme="minorHAnsi"/>
        </w:rPr>
        <w:t>kratki wpustowe,</w:t>
      </w:r>
    </w:p>
    <w:p w14:paraId="2D77DCE6" w14:textId="77777777" w:rsidR="005C0732" w:rsidRPr="00EA33B8" w:rsidRDefault="005C0732" w:rsidP="005C073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EA33B8">
        <w:rPr>
          <w:rFonts w:asciiTheme="minorHAnsi" w:hAnsiTheme="minorHAnsi" w:cstheme="minorHAnsi"/>
        </w:rPr>
        <w:t>studzienki rewizyjne i ściekowe.</w:t>
      </w:r>
    </w:p>
    <w:p w14:paraId="6A622B09" w14:textId="77777777" w:rsidR="005C0732" w:rsidRPr="00EA33B8" w:rsidRDefault="005C0732" w:rsidP="005C0732">
      <w:pPr>
        <w:pStyle w:val="Nagwek2"/>
        <w:spacing w:before="120"/>
        <w:rPr>
          <w:rFonts w:cstheme="minorHAnsi"/>
          <w:sz w:val="20"/>
        </w:rPr>
      </w:pPr>
      <w:bookmarkStart w:id="5" w:name="_Toc279154020"/>
      <w:r w:rsidRPr="00EA33B8">
        <w:rPr>
          <w:rFonts w:cstheme="minorHAnsi"/>
          <w:sz w:val="20"/>
        </w:rPr>
        <w:t>1.4. Określenia podstawowe</w:t>
      </w:r>
      <w:bookmarkEnd w:id="5"/>
    </w:p>
    <w:p w14:paraId="5319DD0C" w14:textId="77777777" w:rsidR="005C0732" w:rsidRPr="00EA33B8" w:rsidRDefault="005C0732" w:rsidP="005C0732">
      <w:pPr>
        <w:pStyle w:val="BOMBA"/>
        <w:widowControl/>
        <w:numPr>
          <w:ilvl w:val="2"/>
          <w:numId w:val="7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EA33B8">
        <w:rPr>
          <w:rFonts w:asciiTheme="minorHAnsi" w:hAnsiTheme="minorHAnsi" w:cstheme="minorHAnsi"/>
          <w:b/>
          <w:sz w:val="20"/>
          <w:szCs w:val="20"/>
        </w:rPr>
        <w:t>Czyszczenie kanalizacji</w:t>
      </w:r>
      <w:r w:rsidRPr="00EA33B8">
        <w:rPr>
          <w:rFonts w:asciiTheme="minorHAnsi" w:hAnsiTheme="minorHAnsi" w:cstheme="minorHAnsi"/>
          <w:sz w:val="20"/>
          <w:szCs w:val="20"/>
        </w:rPr>
        <w:t xml:space="preserve"> - usuwanie naniesionego luźnego materiału zanieczyszczającego, w postaci piasku, namułu, błota, szlamu, liści, gałęzi, śmieci, itp., utrudniającego prawidłowe funkcjonowanie urządzenia.</w:t>
      </w:r>
    </w:p>
    <w:p w14:paraId="2241FAF7" w14:textId="77777777" w:rsidR="005C0732" w:rsidRPr="00EA33B8" w:rsidRDefault="005C0732" w:rsidP="005C0732">
      <w:pPr>
        <w:pStyle w:val="BOMBA"/>
        <w:widowControl/>
        <w:numPr>
          <w:ilvl w:val="2"/>
          <w:numId w:val="7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EA33B8">
        <w:rPr>
          <w:rFonts w:asciiTheme="minorHAnsi" w:hAnsiTheme="minorHAnsi" w:cstheme="minorHAnsi"/>
          <w:b/>
          <w:sz w:val="20"/>
          <w:szCs w:val="20"/>
        </w:rPr>
        <w:t>Kanalizacja deszczowa</w:t>
      </w:r>
      <w:r w:rsidRPr="00EA33B8">
        <w:rPr>
          <w:rFonts w:asciiTheme="minorHAnsi" w:hAnsiTheme="minorHAnsi" w:cstheme="minorHAnsi"/>
          <w:sz w:val="20"/>
          <w:szCs w:val="20"/>
        </w:rPr>
        <w:t xml:space="preserve"> – sieć kanalizacyjna zewnętrzna przeznaczona do odprowadzenia ścieków opadowych.</w:t>
      </w:r>
    </w:p>
    <w:p w14:paraId="584594E5" w14:textId="77777777" w:rsidR="005C0732" w:rsidRPr="00EA33B8" w:rsidRDefault="005C0732" w:rsidP="005C0732">
      <w:pPr>
        <w:pStyle w:val="BOMBA"/>
        <w:widowControl/>
        <w:numPr>
          <w:ilvl w:val="2"/>
          <w:numId w:val="7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bookmarkStart w:id="6" w:name="OLE_LINK1"/>
      <w:bookmarkStart w:id="7" w:name="OLE_LINK2"/>
      <w:r w:rsidRPr="00EA33B8">
        <w:rPr>
          <w:rFonts w:asciiTheme="minorHAnsi" w:hAnsiTheme="minorHAnsi" w:cstheme="minorHAnsi"/>
          <w:b/>
          <w:sz w:val="20"/>
          <w:szCs w:val="20"/>
        </w:rPr>
        <w:t>Kanalizacja ogólnospławna</w:t>
      </w:r>
      <w:r w:rsidRPr="00EA33B8">
        <w:rPr>
          <w:rFonts w:asciiTheme="minorHAnsi" w:hAnsiTheme="minorHAnsi" w:cstheme="minorHAnsi"/>
          <w:sz w:val="20"/>
          <w:szCs w:val="20"/>
        </w:rPr>
        <w:t xml:space="preserve"> - sieć kanalizacyjna zewnętrzna przeznaczona do odprowadzania ście</w:t>
      </w:r>
      <w:r w:rsidRPr="00EA33B8">
        <w:rPr>
          <w:rFonts w:asciiTheme="minorHAnsi" w:hAnsiTheme="minorHAnsi" w:cstheme="minorHAnsi"/>
          <w:sz w:val="20"/>
          <w:szCs w:val="20"/>
        </w:rPr>
        <w:softHyphen/>
        <w:t>ków bytowo-gospodarczych, przemysłowych i opadowych.</w:t>
      </w:r>
    </w:p>
    <w:p w14:paraId="006DF3C1" w14:textId="77777777" w:rsidR="005C0732" w:rsidRPr="00EA33B8" w:rsidRDefault="005C0732" w:rsidP="005C0732">
      <w:pPr>
        <w:pStyle w:val="BOMBA"/>
        <w:widowControl/>
        <w:numPr>
          <w:ilvl w:val="2"/>
          <w:numId w:val="7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EA33B8">
        <w:rPr>
          <w:rFonts w:asciiTheme="minorHAnsi" w:hAnsiTheme="minorHAnsi" w:cstheme="minorHAnsi"/>
          <w:b/>
          <w:sz w:val="20"/>
          <w:szCs w:val="20"/>
        </w:rPr>
        <w:t>Kanalizacja sanitarna</w:t>
      </w:r>
      <w:r w:rsidRPr="00EA33B8">
        <w:rPr>
          <w:rFonts w:asciiTheme="minorHAnsi" w:hAnsiTheme="minorHAnsi" w:cstheme="minorHAnsi"/>
          <w:sz w:val="20"/>
          <w:szCs w:val="20"/>
        </w:rPr>
        <w:t xml:space="preserve"> - sieć kanalizacyjna zewnętrzna przeznaczona do odprowadzania ście</w:t>
      </w:r>
      <w:r w:rsidRPr="00EA33B8">
        <w:rPr>
          <w:rFonts w:asciiTheme="minorHAnsi" w:hAnsiTheme="minorHAnsi" w:cstheme="minorHAnsi"/>
          <w:sz w:val="20"/>
          <w:szCs w:val="20"/>
        </w:rPr>
        <w:softHyphen/>
        <w:t>ków bytowo-gospodarczych i przemysłowych</w:t>
      </w:r>
      <w:bookmarkEnd w:id="6"/>
      <w:bookmarkEnd w:id="7"/>
      <w:r w:rsidRPr="00EA33B8">
        <w:rPr>
          <w:rFonts w:asciiTheme="minorHAnsi" w:hAnsiTheme="minorHAnsi" w:cstheme="minorHAnsi"/>
          <w:sz w:val="20"/>
          <w:szCs w:val="20"/>
        </w:rPr>
        <w:t>.</w:t>
      </w:r>
    </w:p>
    <w:p w14:paraId="152CEF6F" w14:textId="77777777" w:rsidR="005C0732" w:rsidRPr="00EA33B8" w:rsidRDefault="005C0732" w:rsidP="005C0732">
      <w:pPr>
        <w:pStyle w:val="BOMBA"/>
        <w:numPr>
          <w:ilvl w:val="2"/>
          <w:numId w:val="7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EA33B8">
        <w:rPr>
          <w:rFonts w:asciiTheme="minorHAnsi" w:hAnsiTheme="minorHAnsi" w:cstheme="minorHAnsi"/>
          <w:b/>
          <w:sz w:val="20"/>
          <w:szCs w:val="20"/>
        </w:rPr>
        <w:t>Kanał boczny</w:t>
      </w:r>
      <w:r w:rsidRPr="00EA33B8">
        <w:rPr>
          <w:rFonts w:asciiTheme="minorHAnsi" w:hAnsiTheme="minorHAnsi" w:cstheme="minorHAnsi"/>
          <w:sz w:val="20"/>
          <w:szCs w:val="20"/>
        </w:rPr>
        <w:t xml:space="preserve"> – kanał doprowadzający ścieki opadowe do kanału zbiorczego.</w:t>
      </w:r>
    </w:p>
    <w:p w14:paraId="77EA3144" w14:textId="77777777" w:rsidR="005C0732" w:rsidRPr="00EA33B8" w:rsidRDefault="005C0732" w:rsidP="005C0732">
      <w:pPr>
        <w:pStyle w:val="BOMBA"/>
        <w:numPr>
          <w:ilvl w:val="2"/>
          <w:numId w:val="7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EA33B8">
        <w:rPr>
          <w:rFonts w:asciiTheme="minorHAnsi" w:hAnsiTheme="minorHAnsi" w:cstheme="minorHAnsi"/>
          <w:b/>
          <w:sz w:val="20"/>
          <w:szCs w:val="20"/>
        </w:rPr>
        <w:t>Kanał deszczowy</w:t>
      </w:r>
      <w:r w:rsidRPr="00EA33B8">
        <w:rPr>
          <w:rFonts w:asciiTheme="minorHAnsi" w:hAnsiTheme="minorHAnsi" w:cstheme="minorHAnsi"/>
          <w:sz w:val="20"/>
          <w:szCs w:val="20"/>
        </w:rPr>
        <w:t xml:space="preserve"> – liniowa budowla przeznaczona do grawitacyjnego odprowadzenia ścieków opadowych.</w:t>
      </w:r>
    </w:p>
    <w:p w14:paraId="6E70EF08" w14:textId="77777777" w:rsidR="005C0732" w:rsidRPr="00EA33B8" w:rsidRDefault="005C0732" w:rsidP="005C0732">
      <w:pPr>
        <w:pStyle w:val="BOMBA"/>
        <w:numPr>
          <w:ilvl w:val="2"/>
          <w:numId w:val="7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EA33B8">
        <w:rPr>
          <w:rFonts w:asciiTheme="minorHAnsi" w:hAnsiTheme="minorHAnsi" w:cstheme="minorHAnsi"/>
          <w:b/>
          <w:sz w:val="20"/>
          <w:szCs w:val="20"/>
        </w:rPr>
        <w:t>Kanał zbiorczy (kolektor)</w:t>
      </w:r>
      <w:r w:rsidRPr="00EA33B8">
        <w:rPr>
          <w:rFonts w:asciiTheme="minorHAnsi" w:hAnsiTheme="minorHAnsi" w:cstheme="minorHAnsi"/>
          <w:sz w:val="20"/>
          <w:szCs w:val="20"/>
        </w:rPr>
        <w:t xml:space="preserve"> – kanał przeznaczony do zbierania ścieków opadowych z co najmniej dwóch kanałów bocznych.</w:t>
      </w:r>
    </w:p>
    <w:p w14:paraId="7D8EE8BC" w14:textId="77777777" w:rsidR="005C0732" w:rsidRPr="00EA33B8" w:rsidRDefault="005C0732" w:rsidP="005C0732">
      <w:pPr>
        <w:pStyle w:val="BOMBA"/>
        <w:numPr>
          <w:ilvl w:val="2"/>
          <w:numId w:val="7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EA33B8">
        <w:rPr>
          <w:rFonts w:asciiTheme="minorHAnsi" w:hAnsiTheme="minorHAnsi" w:cstheme="minorHAnsi"/>
          <w:b/>
          <w:sz w:val="20"/>
          <w:szCs w:val="20"/>
        </w:rPr>
        <w:t>Komin włazowy</w:t>
      </w:r>
      <w:r w:rsidRPr="00EA33B8">
        <w:rPr>
          <w:rFonts w:asciiTheme="minorHAnsi" w:hAnsiTheme="minorHAnsi" w:cstheme="minorHAnsi"/>
          <w:sz w:val="20"/>
          <w:szCs w:val="20"/>
        </w:rPr>
        <w:t xml:space="preserve"> – szyb połączeniowy komory roboczej z powierzchnią ziemi, przeznaczony do zejścia obsługi do komory roboczej.</w:t>
      </w:r>
    </w:p>
    <w:p w14:paraId="6E83649D" w14:textId="77777777" w:rsidR="005C0732" w:rsidRPr="00EA33B8" w:rsidRDefault="005C0732" w:rsidP="005C0732">
      <w:pPr>
        <w:pStyle w:val="BOMBA"/>
        <w:widowControl/>
        <w:numPr>
          <w:ilvl w:val="2"/>
          <w:numId w:val="7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EA33B8">
        <w:rPr>
          <w:rFonts w:asciiTheme="minorHAnsi" w:hAnsiTheme="minorHAnsi" w:cstheme="minorHAnsi"/>
          <w:b/>
          <w:sz w:val="20"/>
          <w:szCs w:val="20"/>
        </w:rPr>
        <w:t>Komora robocza</w:t>
      </w:r>
      <w:r w:rsidRPr="00EA33B8">
        <w:rPr>
          <w:rFonts w:asciiTheme="minorHAnsi" w:hAnsiTheme="minorHAnsi" w:cstheme="minorHAnsi"/>
          <w:sz w:val="20"/>
          <w:szCs w:val="20"/>
        </w:rPr>
        <w:t xml:space="preserve"> – zasadnicza część studzienki przeznaczona do czynności eksploatacyjnych. Wysokość komory roboczej jest to odległość pomiędzy rzędną dolnej powierzchni płyty lub innego elementu przykrycia studzien</w:t>
      </w:r>
      <w:r w:rsidRPr="00EA33B8">
        <w:rPr>
          <w:rFonts w:asciiTheme="minorHAnsi" w:hAnsiTheme="minorHAnsi" w:cstheme="minorHAnsi"/>
          <w:sz w:val="20"/>
          <w:szCs w:val="20"/>
        </w:rPr>
        <w:softHyphen/>
        <w:t>ki a rzędną spocznika lub dna studzienki.</w:t>
      </w:r>
    </w:p>
    <w:p w14:paraId="41B7BFAA" w14:textId="77777777" w:rsidR="005C0732" w:rsidRPr="00EA33B8" w:rsidRDefault="005C0732" w:rsidP="005C0732">
      <w:pPr>
        <w:pStyle w:val="BOMBA"/>
        <w:numPr>
          <w:ilvl w:val="2"/>
          <w:numId w:val="7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EA33B8">
        <w:rPr>
          <w:rFonts w:asciiTheme="minorHAnsi" w:hAnsiTheme="minorHAnsi" w:cstheme="minorHAnsi"/>
          <w:b/>
          <w:sz w:val="20"/>
          <w:szCs w:val="20"/>
        </w:rPr>
        <w:t>Korytka odpływowe do liniowego odwodnienia</w:t>
      </w:r>
      <w:r w:rsidRPr="00EA33B8">
        <w:rPr>
          <w:rFonts w:asciiTheme="minorHAnsi" w:hAnsiTheme="minorHAnsi" w:cstheme="minorHAnsi"/>
          <w:sz w:val="20"/>
          <w:szCs w:val="20"/>
        </w:rPr>
        <w:t xml:space="preserve"> – ścieki rynnowe zamknięte rusztem, ukształ</w:t>
      </w:r>
      <w:r w:rsidRPr="00EA33B8">
        <w:rPr>
          <w:rFonts w:asciiTheme="minorHAnsi" w:hAnsiTheme="minorHAnsi" w:cstheme="minorHAnsi"/>
          <w:sz w:val="20"/>
          <w:szCs w:val="20"/>
        </w:rPr>
        <w:softHyphen/>
        <w:t>to</w:t>
      </w:r>
      <w:r w:rsidRPr="00EA33B8">
        <w:rPr>
          <w:rFonts w:asciiTheme="minorHAnsi" w:hAnsiTheme="minorHAnsi" w:cstheme="minorHAnsi"/>
          <w:sz w:val="20"/>
          <w:szCs w:val="20"/>
        </w:rPr>
        <w:softHyphen/>
        <w:t>wane ze spadkiem podłużnym umożliwiającym odpływ wód opadowych.</w:t>
      </w:r>
    </w:p>
    <w:p w14:paraId="4140B480" w14:textId="0D3B770A" w:rsidR="005C0732" w:rsidRPr="00EA33B8" w:rsidRDefault="005C0732" w:rsidP="005C0732">
      <w:pPr>
        <w:pStyle w:val="BOMBA"/>
        <w:widowControl/>
        <w:numPr>
          <w:ilvl w:val="2"/>
          <w:numId w:val="7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EA33B8">
        <w:rPr>
          <w:rFonts w:asciiTheme="minorHAnsi" w:hAnsiTheme="minorHAnsi" w:cstheme="minorHAnsi"/>
          <w:b/>
          <w:sz w:val="20"/>
          <w:szCs w:val="20"/>
        </w:rPr>
        <w:t>Monitoring kanalizacji</w:t>
      </w:r>
      <w:r w:rsidRPr="00EA33B8">
        <w:rPr>
          <w:rFonts w:asciiTheme="minorHAnsi" w:hAnsiTheme="minorHAnsi" w:cstheme="minorHAnsi"/>
          <w:sz w:val="20"/>
          <w:szCs w:val="20"/>
        </w:rPr>
        <w:t xml:space="preserve"> – wykonanie wizualnej kontroli i diagnostyki kanału wraz z rejestracją </w:t>
      </w:r>
      <w:r w:rsidR="00EA33B8">
        <w:rPr>
          <w:rFonts w:asciiTheme="minorHAnsi" w:hAnsiTheme="minorHAnsi" w:cstheme="minorHAnsi"/>
          <w:sz w:val="20"/>
          <w:szCs w:val="20"/>
        </w:rPr>
        <w:br/>
      </w:r>
      <w:r w:rsidRPr="00EA33B8">
        <w:rPr>
          <w:rFonts w:asciiTheme="minorHAnsi" w:hAnsiTheme="minorHAnsi" w:cstheme="minorHAnsi"/>
          <w:sz w:val="20"/>
          <w:szCs w:val="20"/>
        </w:rPr>
        <w:t xml:space="preserve">i dokumentacją TV oraz oceną stanu kanału i wykonaniem liniowych raportów spostrzeżeń dotyczących miejscowych nieprawidłowości kanalizacji (zanieczyszczenia, nieszczelności, korozja, ubytki, pęknięcia, przesunięcia, załamania, itp.). Dla kanałów </w:t>
      </w:r>
      <w:proofErr w:type="spellStart"/>
      <w:r w:rsidRPr="00EA33B8">
        <w:rPr>
          <w:rFonts w:asciiTheme="minorHAnsi" w:hAnsiTheme="minorHAnsi" w:cstheme="minorHAnsi"/>
          <w:sz w:val="20"/>
          <w:szCs w:val="20"/>
        </w:rPr>
        <w:t>nieprzełazowych</w:t>
      </w:r>
      <w:proofErr w:type="spellEnd"/>
      <w:r w:rsidRPr="00EA33B8">
        <w:rPr>
          <w:rFonts w:asciiTheme="minorHAnsi" w:hAnsiTheme="minorHAnsi" w:cstheme="minorHAnsi"/>
          <w:sz w:val="20"/>
          <w:szCs w:val="20"/>
        </w:rPr>
        <w:t xml:space="preserve"> do fi 1500mm kontrola wizualna powinna być wykonana przy pomocy samojezdnych kamer specjalistycznych.</w:t>
      </w:r>
    </w:p>
    <w:p w14:paraId="6A5960DF" w14:textId="3D52790C" w:rsidR="005C0732" w:rsidRPr="00EA33B8" w:rsidRDefault="005C0732" w:rsidP="005C0732">
      <w:pPr>
        <w:pStyle w:val="BOMBA"/>
        <w:numPr>
          <w:ilvl w:val="2"/>
          <w:numId w:val="7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EA33B8">
        <w:rPr>
          <w:rFonts w:asciiTheme="minorHAnsi" w:hAnsiTheme="minorHAnsi" w:cstheme="minorHAnsi"/>
          <w:b/>
          <w:sz w:val="20"/>
          <w:szCs w:val="20"/>
        </w:rPr>
        <w:t xml:space="preserve">Osadnik studzienki wlotowej </w:t>
      </w:r>
      <w:r w:rsidRPr="00EA33B8">
        <w:rPr>
          <w:rFonts w:asciiTheme="minorHAnsi" w:hAnsiTheme="minorHAnsi" w:cstheme="minorHAnsi"/>
          <w:sz w:val="20"/>
          <w:szCs w:val="20"/>
        </w:rPr>
        <w:t>– element betonowy usytuowany w dnie rowu przydrożnego przed stu</w:t>
      </w:r>
      <w:r w:rsidRPr="00EA33B8">
        <w:rPr>
          <w:rFonts w:asciiTheme="minorHAnsi" w:hAnsiTheme="minorHAnsi" w:cstheme="minorHAnsi"/>
          <w:sz w:val="20"/>
          <w:szCs w:val="20"/>
        </w:rPr>
        <w:softHyphen/>
        <w:t xml:space="preserve">dzienką wlotową, przeznaczony do wstępnego podczyszczenia ścieków spływających rowami </w:t>
      </w:r>
      <w:r w:rsidR="00EA33B8">
        <w:rPr>
          <w:rFonts w:asciiTheme="minorHAnsi" w:hAnsiTheme="minorHAnsi" w:cstheme="minorHAnsi"/>
          <w:sz w:val="20"/>
          <w:szCs w:val="20"/>
        </w:rPr>
        <w:br/>
      </w:r>
      <w:r w:rsidRPr="00EA33B8">
        <w:rPr>
          <w:rFonts w:asciiTheme="minorHAnsi" w:hAnsiTheme="minorHAnsi" w:cstheme="minorHAnsi"/>
          <w:sz w:val="20"/>
          <w:szCs w:val="20"/>
        </w:rPr>
        <w:t>z jezdni.</w:t>
      </w:r>
    </w:p>
    <w:p w14:paraId="01E64B11" w14:textId="77777777" w:rsidR="005C0732" w:rsidRPr="00EA33B8" w:rsidRDefault="005C0732" w:rsidP="005C0732">
      <w:pPr>
        <w:pStyle w:val="BOMBA"/>
        <w:numPr>
          <w:ilvl w:val="2"/>
          <w:numId w:val="7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EA33B8">
        <w:rPr>
          <w:rFonts w:asciiTheme="minorHAnsi" w:hAnsiTheme="minorHAnsi" w:cstheme="minorHAnsi"/>
          <w:b/>
          <w:sz w:val="20"/>
          <w:szCs w:val="20"/>
        </w:rPr>
        <w:t>Osadnik wód opadowych</w:t>
      </w:r>
      <w:r w:rsidRPr="00EA33B8">
        <w:rPr>
          <w:rFonts w:asciiTheme="minorHAnsi" w:hAnsiTheme="minorHAnsi" w:cstheme="minorHAnsi"/>
          <w:sz w:val="20"/>
          <w:szCs w:val="20"/>
        </w:rPr>
        <w:t xml:space="preserve"> – obiekt, w którym następuje częściowe osadzenie zawiesin znajdujących się w ściekach opadowych.</w:t>
      </w:r>
    </w:p>
    <w:p w14:paraId="7ADA8EE8" w14:textId="77777777" w:rsidR="005C0732" w:rsidRPr="00EA33B8" w:rsidRDefault="005C0732" w:rsidP="005C0732">
      <w:pPr>
        <w:pStyle w:val="Tekstpodstawowywcity"/>
        <w:numPr>
          <w:ilvl w:val="2"/>
          <w:numId w:val="7"/>
        </w:numPr>
        <w:spacing w:line="240" w:lineRule="auto"/>
        <w:jc w:val="both"/>
        <w:rPr>
          <w:rFonts w:asciiTheme="minorHAnsi" w:hAnsiTheme="minorHAnsi" w:cstheme="minorHAnsi"/>
          <w:sz w:val="20"/>
        </w:rPr>
      </w:pPr>
      <w:r w:rsidRPr="00EA33B8">
        <w:rPr>
          <w:rFonts w:asciiTheme="minorHAnsi" w:hAnsiTheme="minorHAnsi" w:cstheme="minorHAnsi"/>
          <w:b/>
          <w:sz w:val="20"/>
        </w:rPr>
        <w:t>Płyta przykrycia studzienki</w:t>
      </w:r>
      <w:r w:rsidRPr="00EA33B8">
        <w:rPr>
          <w:rFonts w:asciiTheme="minorHAnsi" w:hAnsiTheme="minorHAnsi" w:cstheme="minorHAnsi"/>
          <w:sz w:val="20"/>
        </w:rPr>
        <w:t xml:space="preserve"> – płyta przykrywająca komorę roboczą.</w:t>
      </w:r>
    </w:p>
    <w:p w14:paraId="2DA96248" w14:textId="77777777" w:rsidR="005C0732" w:rsidRPr="00EA33B8" w:rsidRDefault="005C0732" w:rsidP="005C0732">
      <w:pPr>
        <w:pStyle w:val="BOMBA"/>
        <w:numPr>
          <w:ilvl w:val="2"/>
          <w:numId w:val="7"/>
        </w:num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EA33B8">
        <w:rPr>
          <w:rFonts w:asciiTheme="minorHAnsi" w:hAnsiTheme="minorHAnsi" w:cstheme="minorHAnsi"/>
          <w:b/>
          <w:sz w:val="20"/>
          <w:szCs w:val="20"/>
        </w:rPr>
        <w:t>Przepust</w:t>
      </w:r>
      <w:r w:rsidRPr="00EA33B8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EA33B8">
        <w:rPr>
          <w:rFonts w:asciiTheme="minorHAnsi" w:hAnsiTheme="minorHAnsi" w:cstheme="minorHAnsi"/>
          <w:sz w:val="20"/>
          <w:szCs w:val="20"/>
        </w:rPr>
        <w:t>– mostowy obiekt konstrukcyjny o przekroju zamkniętym (rura, sklepienie, rama) pod drogą lub zjazdem służący do przeprowadzenia cieku wodnego.</w:t>
      </w:r>
      <w:r w:rsidRPr="00EA33B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562C2245" w14:textId="77777777" w:rsidR="005C0732" w:rsidRPr="00EA33B8" w:rsidRDefault="005C0732" w:rsidP="005C0732">
      <w:pPr>
        <w:pStyle w:val="BOMBA"/>
        <w:numPr>
          <w:ilvl w:val="2"/>
          <w:numId w:val="7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proofErr w:type="spellStart"/>
      <w:r w:rsidRPr="00EA33B8">
        <w:rPr>
          <w:rFonts w:asciiTheme="minorHAnsi" w:hAnsiTheme="minorHAnsi" w:cstheme="minorHAnsi"/>
          <w:b/>
          <w:sz w:val="20"/>
          <w:szCs w:val="20"/>
        </w:rPr>
        <w:t>Przykanalik</w:t>
      </w:r>
      <w:proofErr w:type="spellEnd"/>
      <w:r w:rsidRPr="00EA33B8">
        <w:rPr>
          <w:rFonts w:asciiTheme="minorHAnsi" w:hAnsiTheme="minorHAnsi" w:cstheme="minorHAnsi"/>
          <w:sz w:val="20"/>
          <w:szCs w:val="20"/>
        </w:rPr>
        <w:t xml:space="preserve"> – kanał przeznaczony do podłączenia studzienki ściekowej z siecią kanalizacji deszczowej.</w:t>
      </w:r>
    </w:p>
    <w:p w14:paraId="762BA128" w14:textId="77777777" w:rsidR="005C0732" w:rsidRPr="00EA33B8" w:rsidRDefault="005C0732" w:rsidP="005C0732">
      <w:pPr>
        <w:pStyle w:val="BOMBA"/>
        <w:numPr>
          <w:ilvl w:val="2"/>
          <w:numId w:val="7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EA33B8">
        <w:rPr>
          <w:rFonts w:asciiTheme="minorHAnsi" w:hAnsiTheme="minorHAnsi" w:cstheme="minorHAnsi"/>
          <w:b/>
          <w:sz w:val="20"/>
          <w:szCs w:val="20"/>
        </w:rPr>
        <w:t>Rura ochronna</w:t>
      </w:r>
      <w:r w:rsidRPr="00EA33B8">
        <w:rPr>
          <w:rFonts w:asciiTheme="minorHAnsi" w:hAnsiTheme="minorHAnsi" w:cstheme="minorHAnsi"/>
          <w:sz w:val="20"/>
          <w:szCs w:val="20"/>
        </w:rPr>
        <w:t xml:space="preserve"> – rura o średnicy większej od rury przewodowej, służąca do przenoszenia obciążeń zewnętrznych i do zabezpieczenia kanału przy przejściu pod przeszkodą terenową.</w:t>
      </w:r>
    </w:p>
    <w:p w14:paraId="02D2718C" w14:textId="77777777" w:rsidR="005C0732" w:rsidRPr="00EA33B8" w:rsidRDefault="005C0732" w:rsidP="005C0732">
      <w:pPr>
        <w:pStyle w:val="BOMBA"/>
        <w:numPr>
          <w:ilvl w:val="2"/>
          <w:numId w:val="7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EA33B8">
        <w:rPr>
          <w:rFonts w:asciiTheme="minorHAnsi" w:hAnsiTheme="minorHAnsi" w:cstheme="minorHAnsi"/>
          <w:b/>
          <w:sz w:val="20"/>
          <w:szCs w:val="20"/>
        </w:rPr>
        <w:t>Separator</w:t>
      </w:r>
      <w:r w:rsidRPr="00EA33B8">
        <w:rPr>
          <w:rFonts w:asciiTheme="minorHAnsi" w:hAnsiTheme="minorHAnsi" w:cstheme="minorHAnsi"/>
          <w:sz w:val="20"/>
          <w:szCs w:val="20"/>
        </w:rPr>
        <w:t xml:space="preserve"> – urządzenie przeznaczone do zredukowania związków ropopochodnych w ściekach opa</w:t>
      </w:r>
      <w:r w:rsidRPr="00EA33B8">
        <w:rPr>
          <w:rFonts w:asciiTheme="minorHAnsi" w:hAnsiTheme="minorHAnsi" w:cstheme="minorHAnsi"/>
          <w:sz w:val="20"/>
          <w:szCs w:val="20"/>
        </w:rPr>
        <w:softHyphen/>
      </w:r>
      <w:r w:rsidRPr="00EA33B8">
        <w:rPr>
          <w:rFonts w:asciiTheme="minorHAnsi" w:hAnsiTheme="minorHAnsi" w:cstheme="minorHAnsi"/>
          <w:sz w:val="20"/>
          <w:szCs w:val="20"/>
        </w:rPr>
        <w:lastRenderedPageBreak/>
        <w:t>dowych.</w:t>
      </w:r>
    </w:p>
    <w:p w14:paraId="5E5ABEA1" w14:textId="77777777" w:rsidR="005C0732" w:rsidRPr="00EA33B8" w:rsidRDefault="005C0732" w:rsidP="005C0732">
      <w:pPr>
        <w:pStyle w:val="BOMBA"/>
        <w:numPr>
          <w:ilvl w:val="2"/>
          <w:numId w:val="7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EA33B8">
        <w:rPr>
          <w:rFonts w:asciiTheme="minorHAnsi" w:hAnsiTheme="minorHAnsi" w:cstheme="minorHAnsi"/>
          <w:b/>
          <w:sz w:val="20"/>
          <w:szCs w:val="20"/>
        </w:rPr>
        <w:t>Studzienka kanalizacyjna</w:t>
      </w:r>
      <w:r w:rsidRPr="00EA33B8">
        <w:rPr>
          <w:rFonts w:asciiTheme="minorHAnsi" w:hAnsiTheme="minorHAnsi" w:cstheme="minorHAnsi"/>
          <w:sz w:val="20"/>
          <w:szCs w:val="20"/>
        </w:rPr>
        <w:t xml:space="preserve"> – studzienka rewizyjna – na kanale </w:t>
      </w:r>
      <w:proofErr w:type="spellStart"/>
      <w:r w:rsidRPr="00EA33B8">
        <w:rPr>
          <w:rFonts w:asciiTheme="minorHAnsi" w:hAnsiTheme="minorHAnsi" w:cstheme="minorHAnsi"/>
          <w:sz w:val="20"/>
          <w:szCs w:val="20"/>
        </w:rPr>
        <w:t>nieprzełazowym</w:t>
      </w:r>
      <w:proofErr w:type="spellEnd"/>
      <w:r w:rsidRPr="00EA33B8">
        <w:rPr>
          <w:rFonts w:asciiTheme="minorHAnsi" w:hAnsiTheme="minorHAnsi" w:cstheme="minorHAnsi"/>
          <w:sz w:val="20"/>
          <w:szCs w:val="20"/>
        </w:rPr>
        <w:t xml:space="preserve"> przeznaczona do kontroli i prawidłowej eksploatacji kanałów.</w:t>
      </w:r>
    </w:p>
    <w:p w14:paraId="5A501E3A" w14:textId="6BEFFDF4" w:rsidR="005C0732" w:rsidRPr="00EA33B8" w:rsidRDefault="005C0732" w:rsidP="005C0732">
      <w:pPr>
        <w:pStyle w:val="BOMBA"/>
        <w:numPr>
          <w:ilvl w:val="2"/>
          <w:numId w:val="7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EA33B8">
        <w:rPr>
          <w:rFonts w:asciiTheme="minorHAnsi" w:hAnsiTheme="minorHAnsi" w:cstheme="minorHAnsi"/>
          <w:b/>
          <w:sz w:val="20"/>
          <w:szCs w:val="20"/>
        </w:rPr>
        <w:t>Studzienka kaskadowa</w:t>
      </w:r>
      <w:r w:rsidRPr="00EA33B8">
        <w:rPr>
          <w:rFonts w:asciiTheme="minorHAnsi" w:hAnsiTheme="minorHAnsi" w:cstheme="minorHAnsi"/>
          <w:sz w:val="20"/>
          <w:szCs w:val="20"/>
        </w:rPr>
        <w:t xml:space="preserve"> – studzienka rewizyjna łącząca kanały dochodzące na różnej wysokości, </w:t>
      </w:r>
      <w:r w:rsidR="00125BFE" w:rsidRPr="00EA33B8">
        <w:rPr>
          <w:rFonts w:asciiTheme="minorHAnsi" w:hAnsiTheme="minorHAnsi" w:cstheme="minorHAnsi"/>
          <w:sz w:val="20"/>
          <w:szCs w:val="20"/>
        </w:rPr>
        <w:br/>
      </w:r>
      <w:r w:rsidRPr="00EA33B8">
        <w:rPr>
          <w:rFonts w:asciiTheme="minorHAnsi" w:hAnsiTheme="minorHAnsi" w:cstheme="minorHAnsi"/>
          <w:sz w:val="20"/>
          <w:szCs w:val="20"/>
        </w:rPr>
        <w:t>w któ</w:t>
      </w:r>
      <w:r w:rsidRPr="00EA33B8">
        <w:rPr>
          <w:rFonts w:asciiTheme="minorHAnsi" w:hAnsiTheme="minorHAnsi" w:cstheme="minorHAnsi"/>
          <w:sz w:val="20"/>
          <w:szCs w:val="20"/>
        </w:rPr>
        <w:softHyphen/>
        <w:t>rej ścieki opadowe spadają bezpośrednio na dno studzienki z osadnikiem lub poprzez ze</w:t>
      </w:r>
      <w:r w:rsidRPr="00EA33B8">
        <w:rPr>
          <w:rFonts w:asciiTheme="minorHAnsi" w:hAnsiTheme="minorHAnsi" w:cstheme="minorHAnsi"/>
          <w:sz w:val="20"/>
          <w:szCs w:val="20"/>
        </w:rPr>
        <w:softHyphen/>
        <w:t>wnętrz</w:t>
      </w:r>
      <w:r w:rsidRPr="00EA33B8">
        <w:rPr>
          <w:rFonts w:asciiTheme="minorHAnsi" w:hAnsiTheme="minorHAnsi" w:cstheme="minorHAnsi"/>
          <w:sz w:val="20"/>
          <w:szCs w:val="20"/>
        </w:rPr>
        <w:softHyphen/>
        <w:t>ny odciążający przewód pionowy.</w:t>
      </w:r>
    </w:p>
    <w:p w14:paraId="4EA46B97" w14:textId="77777777" w:rsidR="005C0732" w:rsidRPr="00EA33B8" w:rsidRDefault="005C0732" w:rsidP="005C0732">
      <w:pPr>
        <w:pStyle w:val="BOMBA"/>
        <w:numPr>
          <w:ilvl w:val="2"/>
          <w:numId w:val="7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EA33B8">
        <w:rPr>
          <w:rFonts w:asciiTheme="minorHAnsi" w:hAnsiTheme="minorHAnsi" w:cstheme="minorHAnsi"/>
          <w:b/>
          <w:sz w:val="20"/>
          <w:szCs w:val="20"/>
        </w:rPr>
        <w:t>Studzienka połączeniowa</w:t>
      </w:r>
      <w:r w:rsidRPr="00EA33B8">
        <w:rPr>
          <w:rFonts w:asciiTheme="minorHAnsi" w:hAnsiTheme="minorHAnsi" w:cstheme="minorHAnsi"/>
          <w:sz w:val="20"/>
          <w:szCs w:val="20"/>
        </w:rPr>
        <w:t xml:space="preserve"> – studzienka kanalizacyjna przeznaczona do łączenia co najmniej dwóch kanałów dopływowych w jeden kanał odpływowy.</w:t>
      </w:r>
    </w:p>
    <w:p w14:paraId="14C05580" w14:textId="77777777" w:rsidR="005C0732" w:rsidRPr="00EA33B8" w:rsidRDefault="005C0732" w:rsidP="005C0732">
      <w:pPr>
        <w:pStyle w:val="BOMBA"/>
        <w:numPr>
          <w:ilvl w:val="2"/>
          <w:numId w:val="7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EA33B8">
        <w:rPr>
          <w:rFonts w:asciiTheme="minorHAnsi" w:hAnsiTheme="minorHAnsi" w:cstheme="minorHAnsi"/>
          <w:b/>
          <w:sz w:val="20"/>
          <w:szCs w:val="20"/>
        </w:rPr>
        <w:t>Studzienka przelotowa</w:t>
      </w:r>
      <w:r w:rsidRPr="00EA33B8">
        <w:rPr>
          <w:rFonts w:asciiTheme="minorHAnsi" w:hAnsiTheme="minorHAnsi" w:cstheme="minorHAnsi"/>
          <w:sz w:val="20"/>
          <w:szCs w:val="20"/>
        </w:rPr>
        <w:t xml:space="preserve"> – studzienka kanalizacyjna zlokalizowana na załamaniach osi kanału na planie, na załamaniach spadku kanału oraz na odcinkach prostych.</w:t>
      </w:r>
    </w:p>
    <w:p w14:paraId="319CDA94" w14:textId="77777777" w:rsidR="005C0732" w:rsidRPr="00EA33B8" w:rsidRDefault="005C0732" w:rsidP="005C0732">
      <w:pPr>
        <w:pStyle w:val="BOMBA"/>
        <w:widowControl/>
        <w:numPr>
          <w:ilvl w:val="2"/>
          <w:numId w:val="7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EA33B8">
        <w:rPr>
          <w:rFonts w:asciiTheme="minorHAnsi" w:hAnsiTheme="minorHAnsi" w:cstheme="minorHAnsi"/>
          <w:b/>
          <w:sz w:val="20"/>
          <w:szCs w:val="20"/>
        </w:rPr>
        <w:t>Studzienka ściekowa</w:t>
      </w:r>
      <w:r w:rsidRPr="00EA33B8">
        <w:rPr>
          <w:rFonts w:asciiTheme="minorHAnsi" w:hAnsiTheme="minorHAnsi" w:cstheme="minorHAnsi"/>
          <w:sz w:val="20"/>
          <w:szCs w:val="20"/>
        </w:rPr>
        <w:t xml:space="preserve"> (potocznie: kratka ściekowa, wpust: drogowy, uliczny, deszczowy) – urządzenie przeznaczone do punktowego zbierania wody opadowej z powierzchni i odbioru spływających ścieków opadowych które odprowadzane są do odbiornika (np. </w:t>
      </w:r>
      <w:proofErr w:type="spellStart"/>
      <w:r w:rsidRPr="00EA33B8">
        <w:rPr>
          <w:rFonts w:asciiTheme="minorHAnsi" w:hAnsiTheme="minorHAnsi" w:cstheme="minorHAnsi"/>
          <w:sz w:val="20"/>
          <w:szCs w:val="20"/>
        </w:rPr>
        <w:t>przykanalikiem</w:t>
      </w:r>
      <w:proofErr w:type="spellEnd"/>
      <w:r w:rsidRPr="00EA33B8">
        <w:rPr>
          <w:rFonts w:asciiTheme="minorHAnsi" w:hAnsiTheme="minorHAnsi" w:cstheme="minorHAnsi"/>
          <w:sz w:val="20"/>
          <w:szCs w:val="20"/>
        </w:rPr>
        <w:t xml:space="preserve"> do systemu odwodnienia (kanalizacja, rów, itp.)).</w:t>
      </w:r>
    </w:p>
    <w:p w14:paraId="697A39C1" w14:textId="77777777" w:rsidR="005C0732" w:rsidRPr="00EA33B8" w:rsidRDefault="005C0732" w:rsidP="005C0732">
      <w:pPr>
        <w:pStyle w:val="BOMBA"/>
        <w:numPr>
          <w:ilvl w:val="2"/>
          <w:numId w:val="7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EA33B8">
        <w:rPr>
          <w:rFonts w:asciiTheme="minorHAnsi" w:hAnsiTheme="minorHAnsi" w:cstheme="minorHAnsi"/>
          <w:b/>
          <w:sz w:val="20"/>
          <w:szCs w:val="20"/>
        </w:rPr>
        <w:t>Studzienka wlotowa</w:t>
      </w:r>
      <w:r w:rsidRPr="00EA33B8">
        <w:rPr>
          <w:rFonts w:asciiTheme="minorHAnsi" w:hAnsiTheme="minorHAnsi" w:cstheme="minorHAnsi"/>
          <w:sz w:val="20"/>
          <w:szCs w:val="20"/>
        </w:rPr>
        <w:t xml:space="preserve"> – studzienka prefabrykowana usytuowana w dnie rowu przydrożnego przed wlotem do kanalizacji doprowadzającej ścieki do urządzeń oczyszczających.</w:t>
      </w:r>
    </w:p>
    <w:p w14:paraId="110680BA" w14:textId="70EE629D" w:rsidR="005C0732" w:rsidRPr="00EA33B8" w:rsidRDefault="005C0732" w:rsidP="005C0732">
      <w:pPr>
        <w:pStyle w:val="BOMBA"/>
        <w:widowControl/>
        <w:numPr>
          <w:ilvl w:val="2"/>
          <w:numId w:val="7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EA33B8">
        <w:rPr>
          <w:rFonts w:asciiTheme="minorHAnsi" w:hAnsiTheme="minorHAnsi" w:cstheme="minorHAnsi"/>
          <w:b/>
          <w:sz w:val="20"/>
          <w:szCs w:val="20"/>
        </w:rPr>
        <w:t>Udrażnianie kanalizacji</w:t>
      </w:r>
      <w:r w:rsidRPr="00EA33B8">
        <w:rPr>
          <w:rFonts w:asciiTheme="minorHAnsi" w:hAnsiTheme="minorHAnsi" w:cstheme="minorHAnsi"/>
          <w:sz w:val="20"/>
          <w:szCs w:val="20"/>
        </w:rPr>
        <w:t xml:space="preserve"> - usuwanie trwałego materiału zanieczyszczającego, w postaci wrośniętych korzeni, obcych elementów związanych z kanalizacją, itp. zmniejszających trwale „światło” </w:t>
      </w:r>
      <w:r w:rsidR="00125BFE" w:rsidRPr="00EA33B8">
        <w:rPr>
          <w:rFonts w:asciiTheme="minorHAnsi" w:hAnsiTheme="minorHAnsi" w:cstheme="minorHAnsi"/>
          <w:sz w:val="20"/>
          <w:szCs w:val="20"/>
        </w:rPr>
        <w:br/>
      </w:r>
      <w:r w:rsidRPr="00EA33B8">
        <w:rPr>
          <w:rFonts w:asciiTheme="minorHAnsi" w:hAnsiTheme="minorHAnsi" w:cstheme="minorHAnsi"/>
          <w:sz w:val="20"/>
          <w:szCs w:val="20"/>
        </w:rPr>
        <w:t>i przepływ przez kanał. Udrażnianie wykonywane jest specjalistycznymi urządzeniami hydromechanicznymi wykonującymi cięcie, skrawanie i frezowanie elementów obcych w kanale. Udrożnienie nie dotyczy materiału dla którego konieczne jest użycie frezowania osadu (cement, beton).</w:t>
      </w:r>
    </w:p>
    <w:p w14:paraId="41850A5B" w14:textId="77777777" w:rsidR="005C0732" w:rsidRPr="00EA33B8" w:rsidRDefault="005C0732" w:rsidP="005C0732">
      <w:pPr>
        <w:pStyle w:val="BOMBA"/>
        <w:numPr>
          <w:ilvl w:val="2"/>
          <w:numId w:val="7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EA33B8">
        <w:rPr>
          <w:rFonts w:asciiTheme="minorHAnsi" w:hAnsiTheme="minorHAnsi" w:cstheme="minorHAnsi"/>
          <w:b/>
          <w:sz w:val="20"/>
          <w:szCs w:val="20"/>
        </w:rPr>
        <w:t>Właz kanałowy</w:t>
      </w:r>
      <w:r w:rsidRPr="00EA33B8">
        <w:rPr>
          <w:rFonts w:asciiTheme="minorHAnsi" w:hAnsiTheme="minorHAnsi" w:cstheme="minorHAnsi"/>
          <w:sz w:val="20"/>
          <w:szCs w:val="20"/>
        </w:rPr>
        <w:t xml:space="preserve"> – element żeliwny przeznaczony do przykrycia studzienek rewizyjnych, umo</w:t>
      </w:r>
      <w:r w:rsidRPr="00EA33B8">
        <w:rPr>
          <w:rFonts w:asciiTheme="minorHAnsi" w:hAnsiTheme="minorHAnsi" w:cstheme="minorHAnsi"/>
          <w:sz w:val="20"/>
          <w:szCs w:val="20"/>
        </w:rPr>
        <w:softHyphen/>
        <w:t>żli</w:t>
      </w:r>
      <w:r w:rsidRPr="00EA33B8">
        <w:rPr>
          <w:rFonts w:asciiTheme="minorHAnsi" w:hAnsiTheme="minorHAnsi" w:cstheme="minorHAnsi"/>
          <w:sz w:val="20"/>
          <w:szCs w:val="20"/>
        </w:rPr>
        <w:softHyphen/>
        <w:t>wiający dostęp do urządzeń kanalizacyjnych.</w:t>
      </w:r>
    </w:p>
    <w:p w14:paraId="27EB1409" w14:textId="77777777" w:rsidR="005C0732" w:rsidRPr="00EA33B8" w:rsidRDefault="005C0732" w:rsidP="005C0732">
      <w:pPr>
        <w:pStyle w:val="BOMBA"/>
        <w:numPr>
          <w:ilvl w:val="2"/>
          <w:numId w:val="7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EA33B8">
        <w:rPr>
          <w:rFonts w:asciiTheme="minorHAnsi" w:hAnsiTheme="minorHAnsi" w:cstheme="minorHAnsi"/>
          <w:b/>
          <w:sz w:val="20"/>
          <w:szCs w:val="20"/>
        </w:rPr>
        <w:t>Wylot kanału</w:t>
      </w:r>
      <w:r w:rsidRPr="00EA33B8">
        <w:rPr>
          <w:rFonts w:asciiTheme="minorHAnsi" w:hAnsiTheme="minorHAnsi" w:cstheme="minorHAnsi"/>
          <w:sz w:val="20"/>
          <w:szCs w:val="20"/>
        </w:rPr>
        <w:t xml:space="preserve"> – element na końcu kanału odprowadzającego ścieki do odbiornika.</w:t>
      </w:r>
    </w:p>
    <w:p w14:paraId="006C61FC" w14:textId="77777777" w:rsidR="005C0732" w:rsidRPr="00EA33B8" w:rsidRDefault="005C0732" w:rsidP="005C0732">
      <w:pPr>
        <w:pStyle w:val="Tekstpodstawowywcity"/>
        <w:spacing w:before="120" w:line="240" w:lineRule="auto"/>
        <w:ind w:left="0"/>
        <w:jc w:val="both"/>
        <w:rPr>
          <w:rFonts w:asciiTheme="minorHAnsi" w:hAnsiTheme="minorHAnsi" w:cstheme="minorHAnsi"/>
          <w:sz w:val="20"/>
        </w:rPr>
      </w:pPr>
      <w:r w:rsidRPr="00EA33B8">
        <w:rPr>
          <w:rFonts w:asciiTheme="minorHAnsi" w:hAnsiTheme="minorHAnsi" w:cstheme="minorHAnsi"/>
          <w:sz w:val="20"/>
        </w:rPr>
        <w:t>Pozostałe określenia podstawowe są zgodne z obowiązującymi, odpowiednimi polskimi normami i z definicjami podanymi w ST D-M-00.00.00 Wymagania ogólne.</w:t>
      </w:r>
    </w:p>
    <w:p w14:paraId="58F7A350" w14:textId="77777777" w:rsidR="005C0732" w:rsidRPr="00EA33B8" w:rsidRDefault="005C0732" w:rsidP="005C0732">
      <w:pPr>
        <w:pStyle w:val="Nagwek2"/>
        <w:spacing w:before="120"/>
        <w:rPr>
          <w:rFonts w:cstheme="minorHAnsi"/>
          <w:sz w:val="20"/>
        </w:rPr>
      </w:pPr>
      <w:bookmarkStart w:id="8" w:name="_Toc279154021"/>
      <w:r w:rsidRPr="00EA33B8">
        <w:rPr>
          <w:rFonts w:cstheme="minorHAnsi"/>
          <w:sz w:val="20"/>
        </w:rPr>
        <w:t xml:space="preserve">1.5. Ogólne wymagania dotyczące </w:t>
      </w:r>
      <w:bookmarkEnd w:id="8"/>
      <w:r w:rsidRPr="00EA33B8">
        <w:rPr>
          <w:rFonts w:cstheme="minorHAnsi"/>
          <w:sz w:val="20"/>
        </w:rPr>
        <w:t>prac</w:t>
      </w:r>
    </w:p>
    <w:p w14:paraId="2F4118B2" w14:textId="77777777" w:rsidR="005C0732" w:rsidRPr="00EA33B8" w:rsidRDefault="005C0732" w:rsidP="005C0732">
      <w:pPr>
        <w:pStyle w:val="Tekstpodstawowywcity3"/>
        <w:spacing w:after="0" w:line="240" w:lineRule="auto"/>
        <w:ind w:lef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EA33B8">
        <w:rPr>
          <w:rFonts w:asciiTheme="minorHAnsi" w:hAnsiTheme="minorHAnsi" w:cstheme="minorHAnsi"/>
          <w:color w:val="auto"/>
          <w:sz w:val="20"/>
          <w:szCs w:val="20"/>
        </w:rPr>
        <w:t xml:space="preserve">Ogólne wymagania dotyczące prac podano w ST D-M-00.00.00 Wymagania ogólne. </w:t>
      </w:r>
    </w:p>
    <w:p w14:paraId="6F5D216E" w14:textId="77777777" w:rsidR="005C0732" w:rsidRPr="00EA33B8" w:rsidRDefault="005C0732" w:rsidP="005C0732">
      <w:pPr>
        <w:pStyle w:val="Tekstpodstawowywcity3"/>
        <w:spacing w:after="0" w:line="240" w:lineRule="auto"/>
        <w:ind w:left="0" w:firstLine="0"/>
        <w:rPr>
          <w:rFonts w:asciiTheme="minorHAnsi" w:hAnsiTheme="minorHAnsi" w:cstheme="minorHAnsi"/>
          <w:color w:val="auto"/>
          <w:sz w:val="20"/>
          <w:szCs w:val="20"/>
        </w:rPr>
      </w:pPr>
    </w:p>
    <w:p w14:paraId="62D85EB6" w14:textId="77777777" w:rsidR="005C0732" w:rsidRPr="00EA33B8" w:rsidRDefault="005C0732" w:rsidP="005C0732">
      <w:pPr>
        <w:pStyle w:val="Nagwek1"/>
        <w:rPr>
          <w:rFonts w:cstheme="minorHAnsi"/>
          <w:sz w:val="20"/>
        </w:rPr>
      </w:pPr>
      <w:bookmarkStart w:id="9" w:name="_Toc485450211"/>
      <w:bookmarkStart w:id="10" w:name="_Toc490288489"/>
      <w:bookmarkStart w:id="11" w:name="_Toc490449783"/>
      <w:bookmarkStart w:id="12" w:name="_Toc490461078"/>
      <w:bookmarkStart w:id="13" w:name="_Toc279154022"/>
      <w:r w:rsidRPr="00EA33B8">
        <w:rPr>
          <w:rFonts w:cstheme="minorHAnsi"/>
          <w:sz w:val="20"/>
        </w:rPr>
        <w:t xml:space="preserve">2. </w:t>
      </w:r>
      <w:bookmarkEnd w:id="9"/>
      <w:bookmarkEnd w:id="10"/>
      <w:bookmarkEnd w:id="11"/>
      <w:bookmarkEnd w:id="12"/>
      <w:bookmarkEnd w:id="13"/>
      <w:r w:rsidRPr="00EA33B8">
        <w:rPr>
          <w:rFonts w:cstheme="minorHAnsi"/>
          <w:sz w:val="20"/>
        </w:rPr>
        <w:t>MATERIAŁY</w:t>
      </w:r>
    </w:p>
    <w:p w14:paraId="21B65FBC" w14:textId="77777777" w:rsidR="005C0732" w:rsidRPr="00EA33B8" w:rsidRDefault="005C0732" w:rsidP="005C0732">
      <w:pPr>
        <w:pStyle w:val="Nagwek2"/>
        <w:spacing w:before="120"/>
        <w:rPr>
          <w:rFonts w:cstheme="minorHAnsi"/>
          <w:sz w:val="20"/>
        </w:rPr>
      </w:pPr>
      <w:bookmarkStart w:id="14" w:name="_Toc191436586"/>
      <w:r w:rsidRPr="00EA33B8">
        <w:rPr>
          <w:rFonts w:cstheme="minorHAnsi"/>
          <w:sz w:val="20"/>
        </w:rPr>
        <w:t>2.1. Wymagania ogólne</w:t>
      </w:r>
      <w:bookmarkEnd w:id="14"/>
    </w:p>
    <w:p w14:paraId="6C836D2F" w14:textId="77777777" w:rsidR="005C0732" w:rsidRPr="00EA33B8" w:rsidRDefault="005C0732" w:rsidP="005C0732">
      <w:pPr>
        <w:jc w:val="both"/>
        <w:rPr>
          <w:rFonts w:asciiTheme="minorHAnsi" w:hAnsiTheme="minorHAnsi" w:cstheme="minorHAnsi"/>
        </w:rPr>
      </w:pPr>
      <w:r w:rsidRPr="00EA33B8">
        <w:rPr>
          <w:rFonts w:asciiTheme="minorHAnsi" w:hAnsiTheme="minorHAnsi" w:cstheme="minorHAnsi"/>
        </w:rPr>
        <w:t>Wymagania ogólne stosowania materiałów podano w ST D-M-00.00.00 Wymagania ogólne.</w:t>
      </w:r>
    </w:p>
    <w:p w14:paraId="0900A5A1" w14:textId="77777777" w:rsidR="005C0732" w:rsidRPr="00EA33B8" w:rsidRDefault="005C0732" w:rsidP="005C0732">
      <w:pPr>
        <w:pStyle w:val="Tekstpodstawowywcity"/>
        <w:spacing w:line="240" w:lineRule="auto"/>
        <w:ind w:left="0"/>
        <w:jc w:val="both"/>
        <w:rPr>
          <w:rFonts w:asciiTheme="minorHAnsi" w:hAnsiTheme="minorHAnsi" w:cstheme="minorHAnsi"/>
          <w:sz w:val="20"/>
        </w:rPr>
      </w:pPr>
    </w:p>
    <w:p w14:paraId="78DEC735" w14:textId="77777777" w:rsidR="005C0732" w:rsidRPr="00EA33B8" w:rsidRDefault="005C0732" w:rsidP="005C0732">
      <w:pPr>
        <w:pStyle w:val="Nagwek1"/>
        <w:rPr>
          <w:rFonts w:cstheme="minorHAnsi"/>
          <w:sz w:val="20"/>
        </w:rPr>
      </w:pPr>
      <w:bookmarkStart w:id="15" w:name="_Toc490461079"/>
      <w:bookmarkStart w:id="16" w:name="_Toc279154023"/>
      <w:r w:rsidRPr="00EA33B8">
        <w:rPr>
          <w:rFonts w:cstheme="minorHAnsi"/>
          <w:sz w:val="20"/>
        </w:rPr>
        <w:t>3. SPRZĘT</w:t>
      </w:r>
      <w:bookmarkEnd w:id="15"/>
      <w:bookmarkEnd w:id="16"/>
    </w:p>
    <w:p w14:paraId="158D4587" w14:textId="77777777" w:rsidR="005C0732" w:rsidRPr="00EA33B8" w:rsidRDefault="005C0732" w:rsidP="005C0732">
      <w:pPr>
        <w:pStyle w:val="Nagwek2"/>
        <w:spacing w:before="120"/>
        <w:rPr>
          <w:rFonts w:cstheme="minorHAnsi"/>
          <w:sz w:val="20"/>
        </w:rPr>
      </w:pPr>
      <w:bookmarkStart w:id="17" w:name="_Toc279154024"/>
      <w:r w:rsidRPr="00EA33B8">
        <w:rPr>
          <w:rFonts w:cstheme="minorHAnsi"/>
          <w:sz w:val="20"/>
        </w:rPr>
        <w:t>3.1. Ogólne wymagania dotyczące sprzętu</w:t>
      </w:r>
      <w:bookmarkEnd w:id="17"/>
    </w:p>
    <w:p w14:paraId="67B0F686" w14:textId="77777777" w:rsidR="005C0732" w:rsidRPr="00EA33B8" w:rsidRDefault="005C0732" w:rsidP="005C0732">
      <w:pPr>
        <w:pStyle w:val="Tekstpodstawowywcity3"/>
        <w:spacing w:after="0" w:line="240" w:lineRule="auto"/>
        <w:ind w:lef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EA33B8">
        <w:rPr>
          <w:rFonts w:asciiTheme="minorHAnsi" w:hAnsiTheme="minorHAnsi" w:cstheme="minorHAnsi"/>
          <w:color w:val="auto"/>
          <w:sz w:val="20"/>
          <w:szCs w:val="20"/>
        </w:rPr>
        <w:t>Ogólne wymagania dotyczące sprzętu podano w ST D-M-00.00.00 Wymagania ogólne.</w:t>
      </w:r>
    </w:p>
    <w:p w14:paraId="0AEE7283" w14:textId="77777777" w:rsidR="005C0732" w:rsidRPr="00EA33B8" w:rsidRDefault="005C0732" w:rsidP="005C0732">
      <w:pPr>
        <w:pStyle w:val="Nagwek2"/>
        <w:spacing w:before="120"/>
        <w:rPr>
          <w:rFonts w:cstheme="minorHAnsi"/>
          <w:sz w:val="20"/>
        </w:rPr>
      </w:pPr>
      <w:bookmarkStart w:id="18" w:name="_Toc279154025"/>
      <w:r w:rsidRPr="00EA33B8">
        <w:rPr>
          <w:rFonts w:cstheme="minorHAnsi"/>
          <w:sz w:val="20"/>
        </w:rPr>
        <w:t xml:space="preserve">3.2. Sprzęt do wykonania </w:t>
      </w:r>
      <w:bookmarkEnd w:id="18"/>
      <w:r w:rsidRPr="00EA33B8">
        <w:rPr>
          <w:rFonts w:cstheme="minorHAnsi"/>
          <w:sz w:val="20"/>
        </w:rPr>
        <w:t>prac</w:t>
      </w:r>
    </w:p>
    <w:p w14:paraId="78ABBA6B" w14:textId="6DE410E4" w:rsidR="005C0732" w:rsidRPr="00EA33B8" w:rsidRDefault="005C0732" w:rsidP="005C0732">
      <w:pPr>
        <w:jc w:val="both"/>
        <w:rPr>
          <w:rFonts w:asciiTheme="minorHAnsi" w:hAnsiTheme="minorHAnsi" w:cstheme="minorHAnsi"/>
        </w:rPr>
      </w:pPr>
      <w:r w:rsidRPr="00EA33B8">
        <w:rPr>
          <w:rFonts w:asciiTheme="minorHAnsi" w:hAnsiTheme="minorHAnsi" w:cstheme="minorHAnsi"/>
        </w:rPr>
        <w:t xml:space="preserve">Dla realizacji prac wymienionych w punkcie 1.1 Wykonawca przystępujący do czyszczenia powinien posiadać </w:t>
      </w:r>
      <w:r w:rsidR="00EA33B8">
        <w:rPr>
          <w:rFonts w:asciiTheme="minorHAnsi" w:hAnsiTheme="minorHAnsi" w:cstheme="minorHAnsi"/>
        </w:rPr>
        <w:br/>
      </w:r>
      <w:r w:rsidRPr="00EA33B8">
        <w:rPr>
          <w:rFonts w:asciiTheme="minorHAnsi" w:hAnsiTheme="minorHAnsi" w:cstheme="minorHAnsi"/>
        </w:rPr>
        <w:t xml:space="preserve">2 szt. samochodów specjalnych próżniowo-ssących do czyszczenia studzienek i wpustów, w tym co najmniej </w:t>
      </w:r>
      <w:r w:rsidR="00EA33B8">
        <w:rPr>
          <w:rFonts w:asciiTheme="minorHAnsi" w:hAnsiTheme="minorHAnsi" w:cstheme="minorHAnsi"/>
        </w:rPr>
        <w:br/>
      </w:r>
      <w:r w:rsidRPr="00EA33B8">
        <w:rPr>
          <w:rFonts w:asciiTheme="minorHAnsi" w:hAnsiTheme="minorHAnsi" w:cstheme="minorHAnsi"/>
        </w:rPr>
        <w:t xml:space="preserve">1 samochód z recyklingiem wody. Pojemność zbiornika na odpady na pojeździe powinna być możliwie duża, lecz </w:t>
      </w:r>
      <w:r w:rsidR="003B71EE" w:rsidRPr="00EA33B8">
        <w:rPr>
          <w:rFonts w:asciiTheme="minorHAnsi" w:hAnsiTheme="minorHAnsi" w:cstheme="minorHAnsi"/>
        </w:rPr>
        <w:br/>
      </w:r>
      <w:r w:rsidRPr="00EA33B8">
        <w:rPr>
          <w:rFonts w:asciiTheme="minorHAnsi" w:hAnsiTheme="minorHAnsi" w:cstheme="minorHAnsi"/>
        </w:rPr>
        <w:t>w żadnym wypadku nie mniejsza niż 10 m</w:t>
      </w:r>
      <w:r w:rsidRPr="00EA33B8">
        <w:rPr>
          <w:rFonts w:asciiTheme="minorHAnsi" w:hAnsiTheme="minorHAnsi" w:cstheme="minorHAnsi"/>
          <w:vertAlign w:val="superscript"/>
        </w:rPr>
        <w:t>3</w:t>
      </w:r>
      <w:r w:rsidRPr="00EA33B8">
        <w:rPr>
          <w:rFonts w:asciiTheme="minorHAnsi" w:hAnsiTheme="minorHAnsi" w:cstheme="minorHAnsi"/>
        </w:rPr>
        <w:t>.</w:t>
      </w:r>
    </w:p>
    <w:p w14:paraId="0E5E7901" w14:textId="77777777" w:rsidR="005C0732" w:rsidRPr="00EA33B8" w:rsidRDefault="005C0732" w:rsidP="005C0732">
      <w:pPr>
        <w:pStyle w:val="Nagwek1"/>
        <w:rPr>
          <w:rFonts w:cstheme="minorHAnsi"/>
          <w:sz w:val="20"/>
        </w:rPr>
      </w:pPr>
      <w:bookmarkStart w:id="19" w:name="_Toc485450213"/>
      <w:bookmarkStart w:id="20" w:name="_Toc490288491"/>
      <w:bookmarkStart w:id="21" w:name="_Toc490449785"/>
      <w:bookmarkStart w:id="22" w:name="_Toc490461080"/>
      <w:bookmarkStart w:id="23" w:name="_Toc155693394"/>
      <w:bookmarkStart w:id="24" w:name="_Toc279154026"/>
      <w:r w:rsidRPr="00EA33B8">
        <w:rPr>
          <w:rFonts w:cstheme="minorHAnsi"/>
          <w:sz w:val="20"/>
        </w:rPr>
        <w:t>4. TRANSPORT</w:t>
      </w:r>
      <w:bookmarkEnd w:id="19"/>
      <w:bookmarkEnd w:id="20"/>
      <w:bookmarkEnd w:id="21"/>
      <w:bookmarkEnd w:id="22"/>
      <w:bookmarkEnd w:id="23"/>
      <w:bookmarkEnd w:id="24"/>
    </w:p>
    <w:p w14:paraId="5954D26F" w14:textId="77777777" w:rsidR="005C0732" w:rsidRPr="00EA33B8" w:rsidRDefault="005C0732" w:rsidP="005C0732">
      <w:pPr>
        <w:pStyle w:val="Nagwek2"/>
        <w:spacing w:before="120"/>
        <w:rPr>
          <w:rFonts w:cstheme="minorHAnsi"/>
          <w:sz w:val="20"/>
        </w:rPr>
      </w:pPr>
      <w:bookmarkStart w:id="25" w:name="_Toc155693395"/>
      <w:bookmarkStart w:id="26" w:name="_Toc279154027"/>
      <w:r w:rsidRPr="00EA33B8">
        <w:rPr>
          <w:rFonts w:cstheme="minorHAnsi"/>
          <w:sz w:val="20"/>
        </w:rPr>
        <w:t>4.1. Ogólne wymagania dotyczące transportu</w:t>
      </w:r>
      <w:bookmarkEnd w:id="25"/>
      <w:bookmarkEnd w:id="26"/>
    </w:p>
    <w:p w14:paraId="2619D992" w14:textId="77777777" w:rsidR="005C0732" w:rsidRPr="00EA33B8" w:rsidRDefault="005C0732" w:rsidP="005C0732">
      <w:pPr>
        <w:jc w:val="both"/>
        <w:rPr>
          <w:rFonts w:asciiTheme="minorHAnsi" w:hAnsiTheme="minorHAnsi" w:cstheme="minorHAnsi"/>
          <w:snapToGrid w:val="0"/>
        </w:rPr>
      </w:pPr>
      <w:r w:rsidRPr="00EA33B8">
        <w:rPr>
          <w:rFonts w:asciiTheme="minorHAnsi" w:hAnsiTheme="minorHAnsi" w:cstheme="minorHAnsi"/>
          <w:snapToGrid w:val="0"/>
        </w:rPr>
        <w:t xml:space="preserve">Ogólne wymagania dotyczące transportu podano w </w:t>
      </w:r>
      <w:r w:rsidRPr="00EA33B8">
        <w:rPr>
          <w:rFonts w:asciiTheme="minorHAnsi" w:hAnsiTheme="minorHAnsi" w:cstheme="minorHAnsi"/>
        </w:rPr>
        <w:t>ST D-M-00.00.00</w:t>
      </w:r>
      <w:r w:rsidRPr="00EA33B8">
        <w:rPr>
          <w:rFonts w:asciiTheme="minorHAnsi" w:hAnsiTheme="minorHAnsi" w:cstheme="minorHAnsi"/>
          <w:snapToGrid w:val="0"/>
        </w:rPr>
        <w:t xml:space="preserve"> Wymagania ogólne.</w:t>
      </w:r>
    </w:p>
    <w:p w14:paraId="48BC896F" w14:textId="77777777" w:rsidR="005C0732" w:rsidRPr="00EA33B8" w:rsidRDefault="005C0732" w:rsidP="005C0732">
      <w:pPr>
        <w:pStyle w:val="Nagwek2"/>
        <w:spacing w:before="120"/>
        <w:rPr>
          <w:rFonts w:cstheme="minorHAnsi"/>
          <w:sz w:val="20"/>
        </w:rPr>
      </w:pPr>
      <w:bookmarkStart w:id="27" w:name="_Toc155693396"/>
      <w:bookmarkStart w:id="28" w:name="_Toc279154028"/>
      <w:r w:rsidRPr="00EA33B8">
        <w:rPr>
          <w:rFonts w:cstheme="minorHAnsi"/>
          <w:sz w:val="20"/>
        </w:rPr>
        <w:lastRenderedPageBreak/>
        <w:t>4.2. Środki transportu</w:t>
      </w:r>
      <w:bookmarkEnd w:id="27"/>
      <w:bookmarkEnd w:id="28"/>
    </w:p>
    <w:p w14:paraId="03F14789" w14:textId="77777777" w:rsidR="005C0732" w:rsidRPr="00EA33B8" w:rsidRDefault="005C0732" w:rsidP="005C0732">
      <w:pPr>
        <w:jc w:val="both"/>
        <w:rPr>
          <w:rFonts w:asciiTheme="minorHAnsi" w:hAnsiTheme="minorHAnsi" w:cstheme="minorHAnsi"/>
        </w:rPr>
      </w:pPr>
      <w:r w:rsidRPr="00EA33B8">
        <w:rPr>
          <w:rFonts w:asciiTheme="minorHAnsi" w:hAnsiTheme="minorHAnsi" w:cstheme="minorHAnsi"/>
        </w:rPr>
        <w:t>Do wywiezienia zebranych zanieczyszczeń Wykonawca użyje środków transportowych spełniających wymagania określone w punktach 3 i 5.</w:t>
      </w:r>
    </w:p>
    <w:p w14:paraId="5A520EF0" w14:textId="77777777" w:rsidR="005C0732" w:rsidRPr="00EA33B8" w:rsidRDefault="005C0732" w:rsidP="005C0732">
      <w:pPr>
        <w:rPr>
          <w:rFonts w:asciiTheme="minorHAnsi" w:hAnsiTheme="minorHAnsi" w:cstheme="minorHAnsi"/>
        </w:rPr>
      </w:pPr>
    </w:p>
    <w:p w14:paraId="1913E18F" w14:textId="77777777" w:rsidR="005C0732" w:rsidRPr="00EA33B8" w:rsidRDefault="005C0732" w:rsidP="005C0732">
      <w:pPr>
        <w:pStyle w:val="Nagwek1"/>
        <w:rPr>
          <w:rFonts w:cstheme="minorHAnsi"/>
          <w:sz w:val="20"/>
        </w:rPr>
      </w:pPr>
      <w:bookmarkStart w:id="29" w:name="_Toc485450214"/>
      <w:bookmarkStart w:id="30" w:name="_Toc490288492"/>
      <w:bookmarkStart w:id="31" w:name="_Toc490449786"/>
      <w:bookmarkStart w:id="32" w:name="_Toc490461081"/>
      <w:bookmarkStart w:id="33" w:name="_Toc155693397"/>
      <w:bookmarkStart w:id="34" w:name="_Toc279154029"/>
      <w:r w:rsidRPr="00EA33B8">
        <w:rPr>
          <w:rFonts w:cstheme="minorHAnsi"/>
          <w:sz w:val="20"/>
        </w:rPr>
        <w:t xml:space="preserve">5. WYKONANIE </w:t>
      </w:r>
      <w:bookmarkEnd w:id="29"/>
      <w:bookmarkEnd w:id="30"/>
      <w:bookmarkEnd w:id="31"/>
      <w:bookmarkEnd w:id="32"/>
      <w:bookmarkEnd w:id="33"/>
      <w:bookmarkEnd w:id="34"/>
      <w:r w:rsidRPr="00EA33B8">
        <w:rPr>
          <w:rFonts w:cstheme="minorHAnsi"/>
          <w:sz w:val="20"/>
        </w:rPr>
        <w:t>PRAC</w:t>
      </w:r>
    </w:p>
    <w:p w14:paraId="2AC0F2A8" w14:textId="77777777" w:rsidR="005C0732" w:rsidRPr="00EA33B8" w:rsidRDefault="005C0732" w:rsidP="005C0732">
      <w:pPr>
        <w:pStyle w:val="Nagwek2"/>
        <w:spacing w:before="120"/>
        <w:rPr>
          <w:rFonts w:cstheme="minorHAnsi"/>
          <w:sz w:val="20"/>
        </w:rPr>
      </w:pPr>
      <w:bookmarkStart w:id="35" w:name="_Toc155693398"/>
      <w:bookmarkStart w:id="36" w:name="_Toc279154030"/>
      <w:r w:rsidRPr="00EA33B8">
        <w:rPr>
          <w:rFonts w:cstheme="minorHAnsi"/>
          <w:sz w:val="20"/>
        </w:rPr>
        <w:t xml:space="preserve">5.1. Ogólne zasady wykonania </w:t>
      </w:r>
      <w:bookmarkEnd w:id="35"/>
      <w:bookmarkEnd w:id="36"/>
      <w:r w:rsidRPr="00EA33B8">
        <w:rPr>
          <w:rFonts w:cstheme="minorHAnsi"/>
          <w:sz w:val="20"/>
        </w:rPr>
        <w:t>prac</w:t>
      </w:r>
    </w:p>
    <w:p w14:paraId="4729EA5A" w14:textId="77777777" w:rsidR="005C0732" w:rsidRPr="00EA33B8" w:rsidRDefault="005C0732" w:rsidP="005C0732">
      <w:pPr>
        <w:pStyle w:val="Tekstpodstawowywcity3"/>
        <w:spacing w:after="0" w:line="240" w:lineRule="auto"/>
        <w:ind w:lef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EA33B8">
        <w:rPr>
          <w:rFonts w:asciiTheme="minorHAnsi" w:hAnsiTheme="minorHAnsi" w:cstheme="minorHAnsi"/>
          <w:color w:val="auto"/>
          <w:sz w:val="20"/>
          <w:szCs w:val="20"/>
        </w:rPr>
        <w:t xml:space="preserve">Ogólne wymagania wykonania prac podano w ST D-M-00.00.00 Wymagania ogólne.   </w:t>
      </w:r>
    </w:p>
    <w:p w14:paraId="2E1057F0" w14:textId="6168FFC0" w:rsidR="005C0732" w:rsidRPr="00EA33B8" w:rsidRDefault="005C0732" w:rsidP="005C0732">
      <w:pPr>
        <w:jc w:val="both"/>
        <w:rPr>
          <w:rFonts w:asciiTheme="minorHAnsi" w:hAnsiTheme="minorHAnsi" w:cstheme="minorHAnsi"/>
        </w:rPr>
      </w:pPr>
      <w:r w:rsidRPr="00EA33B8">
        <w:rPr>
          <w:rFonts w:asciiTheme="minorHAnsi" w:hAnsiTheme="minorHAnsi" w:cstheme="minorHAnsi"/>
        </w:rPr>
        <w:t xml:space="preserve">Prace powinny być wykonane z zachowaniem obowiązujących przepisów o Ochronie Środowiska, Ustawy </w:t>
      </w:r>
      <w:r w:rsidR="00EA33B8">
        <w:rPr>
          <w:rFonts w:asciiTheme="minorHAnsi" w:hAnsiTheme="minorHAnsi" w:cstheme="minorHAnsi"/>
        </w:rPr>
        <w:br/>
      </w:r>
      <w:r w:rsidRPr="00EA33B8">
        <w:rPr>
          <w:rFonts w:asciiTheme="minorHAnsi" w:hAnsiTheme="minorHAnsi" w:cstheme="minorHAnsi"/>
        </w:rPr>
        <w:t>o odpadach, BHP, norm i wiedzy</w:t>
      </w:r>
      <w:r w:rsidRPr="00EA33B8">
        <w:rPr>
          <w:rFonts w:asciiTheme="minorHAnsi" w:hAnsiTheme="minorHAnsi" w:cstheme="minorHAnsi"/>
          <w:color w:val="FF0000"/>
        </w:rPr>
        <w:t xml:space="preserve"> </w:t>
      </w:r>
      <w:r w:rsidRPr="00EA33B8">
        <w:rPr>
          <w:rFonts w:asciiTheme="minorHAnsi" w:hAnsiTheme="minorHAnsi" w:cstheme="minorHAnsi"/>
        </w:rPr>
        <w:t xml:space="preserve">inżynierskiej. </w:t>
      </w:r>
    </w:p>
    <w:p w14:paraId="440A527A" w14:textId="77777777" w:rsidR="005C0732" w:rsidRPr="00EA33B8" w:rsidRDefault="005C0732" w:rsidP="005C0732">
      <w:pPr>
        <w:pStyle w:val="Nagwek2"/>
        <w:spacing w:before="120"/>
        <w:jc w:val="both"/>
        <w:rPr>
          <w:rFonts w:cstheme="minorHAnsi"/>
          <w:sz w:val="20"/>
        </w:rPr>
      </w:pPr>
      <w:r w:rsidRPr="00EA33B8">
        <w:rPr>
          <w:rFonts w:cstheme="minorHAnsi"/>
          <w:sz w:val="20"/>
        </w:rPr>
        <w:t>5.2. Oznakowanie danego odcinka prac</w:t>
      </w:r>
    </w:p>
    <w:p w14:paraId="5B0AE650" w14:textId="77777777" w:rsidR="005C0732" w:rsidRPr="00EA33B8" w:rsidRDefault="005C0732" w:rsidP="005C0732">
      <w:pPr>
        <w:pStyle w:val="Nagwek2"/>
        <w:spacing w:before="120"/>
        <w:rPr>
          <w:rFonts w:cstheme="minorHAnsi"/>
          <w:sz w:val="20"/>
        </w:rPr>
      </w:pPr>
      <w:bookmarkStart w:id="37" w:name="_Toc278459148"/>
      <w:bookmarkStart w:id="38" w:name="_Toc277837716"/>
      <w:bookmarkStart w:id="39" w:name="_Toc279154032"/>
      <w:r w:rsidRPr="00EA33B8">
        <w:rPr>
          <w:rFonts w:cstheme="minorHAnsi"/>
          <w:sz w:val="20"/>
        </w:rPr>
        <w:t xml:space="preserve">5.1. Ogólne zasady wykonania </w:t>
      </w:r>
      <w:bookmarkEnd w:id="37"/>
      <w:bookmarkEnd w:id="38"/>
      <w:r w:rsidRPr="00EA33B8">
        <w:rPr>
          <w:rFonts w:cstheme="minorHAnsi"/>
          <w:sz w:val="20"/>
        </w:rPr>
        <w:t>prac</w:t>
      </w:r>
    </w:p>
    <w:p w14:paraId="4C327CA7" w14:textId="77777777" w:rsidR="005C0732" w:rsidRPr="00EA33B8" w:rsidRDefault="005C0732" w:rsidP="005C0732">
      <w:pPr>
        <w:jc w:val="both"/>
        <w:rPr>
          <w:rFonts w:asciiTheme="minorHAnsi" w:hAnsiTheme="minorHAnsi" w:cstheme="minorHAnsi"/>
          <w:b/>
          <w:i/>
          <w:sz w:val="18"/>
        </w:rPr>
      </w:pPr>
      <w:r w:rsidRPr="00EA33B8">
        <w:rPr>
          <w:rFonts w:asciiTheme="minorHAnsi" w:hAnsiTheme="minorHAnsi" w:cstheme="minorHAnsi"/>
        </w:rPr>
        <w:t>Ogólne zasady wykonania prac podano w ST D-M-00.00.00. Wymagania ogólne.</w:t>
      </w:r>
      <w:r w:rsidRPr="00EA33B8">
        <w:rPr>
          <w:rFonts w:asciiTheme="minorHAnsi" w:hAnsiTheme="minorHAnsi" w:cstheme="minorHAnsi"/>
          <w:b/>
          <w:i/>
          <w:sz w:val="18"/>
        </w:rPr>
        <w:t xml:space="preserve"> </w:t>
      </w:r>
    </w:p>
    <w:p w14:paraId="47E4FA98" w14:textId="14284B95" w:rsidR="005C0732" w:rsidRPr="00EA33B8" w:rsidRDefault="005C0732" w:rsidP="005C0732">
      <w:pPr>
        <w:jc w:val="both"/>
        <w:rPr>
          <w:rFonts w:asciiTheme="minorHAnsi" w:hAnsiTheme="minorHAnsi" w:cstheme="minorHAnsi"/>
          <w:b/>
        </w:rPr>
      </w:pPr>
      <w:r w:rsidRPr="00EA33B8">
        <w:rPr>
          <w:rFonts w:asciiTheme="minorHAnsi" w:hAnsiTheme="minorHAnsi" w:cstheme="minorHAnsi"/>
          <w:b/>
          <w:i/>
          <w:sz w:val="18"/>
        </w:rPr>
        <w:t xml:space="preserve">Wykonawca musi posiadać decyzje i pozwolenia wynikające z obowiązujących przepisów ochrony środowiska i ustawy </w:t>
      </w:r>
      <w:r w:rsidR="00EA33B8">
        <w:rPr>
          <w:rFonts w:asciiTheme="minorHAnsi" w:hAnsiTheme="minorHAnsi" w:cstheme="minorHAnsi"/>
          <w:b/>
          <w:i/>
          <w:sz w:val="18"/>
        </w:rPr>
        <w:br/>
      </w:r>
      <w:r w:rsidRPr="00EA33B8">
        <w:rPr>
          <w:rFonts w:asciiTheme="minorHAnsi" w:hAnsiTheme="minorHAnsi" w:cstheme="minorHAnsi"/>
          <w:b/>
          <w:i/>
          <w:sz w:val="18"/>
        </w:rPr>
        <w:t>o odpadach, a w szczególności Decyzję Administracyjną na transport odpadów oraz zatwierdzony program gospodarki odpadami lub zgodę na wytwarzanie niebezpiecznych odpadów.</w:t>
      </w:r>
    </w:p>
    <w:p w14:paraId="366E7096" w14:textId="77777777" w:rsidR="005C0732" w:rsidRPr="00EA33B8" w:rsidRDefault="005C0732" w:rsidP="005C0732">
      <w:pPr>
        <w:pStyle w:val="Tekstpodstawowywcity"/>
        <w:spacing w:line="240" w:lineRule="auto"/>
        <w:ind w:left="0"/>
        <w:jc w:val="both"/>
        <w:rPr>
          <w:rFonts w:asciiTheme="minorHAnsi" w:hAnsiTheme="minorHAnsi" w:cstheme="minorHAnsi"/>
          <w:sz w:val="20"/>
        </w:rPr>
      </w:pPr>
    </w:p>
    <w:p w14:paraId="45E1FC64" w14:textId="77777777" w:rsidR="005C0732" w:rsidRPr="00EA33B8" w:rsidRDefault="005C0732" w:rsidP="005C0732">
      <w:pPr>
        <w:pStyle w:val="Nagwek2"/>
        <w:spacing w:before="120"/>
        <w:rPr>
          <w:rFonts w:cstheme="minorHAnsi"/>
          <w:sz w:val="20"/>
        </w:rPr>
      </w:pPr>
      <w:r w:rsidRPr="00EA33B8">
        <w:rPr>
          <w:rFonts w:cstheme="minorHAnsi"/>
          <w:sz w:val="20"/>
        </w:rPr>
        <w:t>5.2. Oznakowanie danego odcinka prac</w:t>
      </w:r>
    </w:p>
    <w:p w14:paraId="099C5043" w14:textId="77777777" w:rsidR="005C0732" w:rsidRPr="00EA33B8" w:rsidRDefault="005C0732" w:rsidP="005C0732">
      <w:pPr>
        <w:pStyle w:val="Tekstpodstawowywcity"/>
        <w:spacing w:line="240" w:lineRule="auto"/>
        <w:ind w:left="0"/>
        <w:jc w:val="both"/>
        <w:rPr>
          <w:rFonts w:asciiTheme="minorHAnsi" w:hAnsiTheme="minorHAnsi" w:cstheme="minorHAnsi"/>
          <w:sz w:val="20"/>
        </w:rPr>
      </w:pPr>
      <w:r w:rsidRPr="00EA33B8">
        <w:rPr>
          <w:rFonts w:asciiTheme="minorHAnsi" w:hAnsiTheme="minorHAnsi" w:cstheme="minorHAnsi"/>
          <w:sz w:val="20"/>
        </w:rPr>
        <w:t>Wymagania dla oznakowania prac  podano w ST D-M-00.00.00. Wymagania ogólne.</w:t>
      </w:r>
    </w:p>
    <w:p w14:paraId="4CBFDC34" w14:textId="77777777" w:rsidR="005C0732" w:rsidRPr="00EA33B8" w:rsidRDefault="005C0732" w:rsidP="005C0732">
      <w:pPr>
        <w:pStyle w:val="Nagwek2"/>
        <w:spacing w:before="120"/>
        <w:rPr>
          <w:rFonts w:cstheme="minorHAnsi"/>
          <w:sz w:val="20"/>
        </w:rPr>
      </w:pPr>
      <w:r w:rsidRPr="00EA33B8">
        <w:rPr>
          <w:rFonts w:cstheme="minorHAnsi"/>
          <w:sz w:val="20"/>
        </w:rPr>
        <w:t>5.3. Oczyszczenie kratek wpustowych i studzienek</w:t>
      </w:r>
      <w:bookmarkEnd w:id="39"/>
    </w:p>
    <w:p w14:paraId="776F83C4" w14:textId="77777777" w:rsidR="005C0732" w:rsidRPr="00EA33B8" w:rsidRDefault="005C0732" w:rsidP="005C0732">
      <w:pPr>
        <w:jc w:val="both"/>
        <w:rPr>
          <w:rFonts w:asciiTheme="minorHAnsi" w:hAnsiTheme="minorHAnsi" w:cstheme="minorHAnsi"/>
        </w:rPr>
      </w:pPr>
      <w:r w:rsidRPr="00EA33B8">
        <w:rPr>
          <w:rFonts w:asciiTheme="minorHAnsi" w:hAnsiTheme="minorHAnsi" w:cstheme="minorHAnsi"/>
        </w:rPr>
        <w:t xml:space="preserve">Wykonawca oczyści kratki wpustowe z wszelkich zanieczyszczeń hydro - mechanicznie przy użyciu samochodów specjalnych próżniowo-ssących, przystosowanych do czyszczenia kanalizacji, względnie przez oczyszczanie strumieniem wody pod ciśnieniem (a w razie konieczności dodatkowo ręcznie) przy równoczesnym przemywaniu kolektorów kanalizacyjnych i </w:t>
      </w:r>
      <w:proofErr w:type="spellStart"/>
      <w:r w:rsidRPr="00EA33B8">
        <w:rPr>
          <w:rFonts w:asciiTheme="minorHAnsi" w:hAnsiTheme="minorHAnsi" w:cstheme="minorHAnsi"/>
        </w:rPr>
        <w:t>przykanalików</w:t>
      </w:r>
      <w:proofErr w:type="spellEnd"/>
      <w:r w:rsidRPr="00EA33B8">
        <w:rPr>
          <w:rFonts w:asciiTheme="minorHAnsi" w:hAnsiTheme="minorHAnsi" w:cstheme="minorHAnsi"/>
        </w:rPr>
        <w:t>, którymi nagromadzone osady zostaną przeniesione poprzez kanały, a po oczyszczeniu i zdjęciu kratek dokona oczyszczenia studzienek ściekowych aż do spodu osadników.</w:t>
      </w:r>
    </w:p>
    <w:p w14:paraId="0C1EDDFB" w14:textId="77777777" w:rsidR="005C0732" w:rsidRPr="00EA33B8" w:rsidRDefault="005C0732" w:rsidP="005C0732">
      <w:pPr>
        <w:jc w:val="both"/>
        <w:rPr>
          <w:rFonts w:asciiTheme="minorHAnsi" w:hAnsiTheme="minorHAnsi" w:cstheme="minorHAnsi"/>
        </w:rPr>
      </w:pPr>
      <w:r w:rsidRPr="00EA33B8">
        <w:rPr>
          <w:rFonts w:asciiTheme="minorHAnsi" w:hAnsiTheme="minorHAnsi" w:cstheme="minorHAnsi"/>
        </w:rPr>
        <w:t>Studzienki rewizyjne zaleca się czyścić łącznie z kolektorami kanalizacyjnymi, metodami podanymi w punkcie 5.4, z ew. ręcznym odspojeniem stwardniałych zanieczyszczeń.</w:t>
      </w:r>
    </w:p>
    <w:p w14:paraId="1736AFB1" w14:textId="77777777" w:rsidR="005C0732" w:rsidRPr="00EA33B8" w:rsidRDefault="005C0732" w:rsidP="005C0732">
      <w:pPr>
        <w:overflowPunct w:val="0"/>
        <w:jc w:val="both"/>
        <w:textAlignment w:val="baseline"/>
        <w:rPr>
          <w:rFonts w:asciiTheme="minorHAnsi" w:hAnsiTheme="minorHAnsi" w:cstheme="minorHAnsi"/>
        </w:rPr>
      </w:pPr>
      <w:r w:rsidRPr="00EA33B8">
        <w:rPr>
          <w:rFonts w:asciiTheme="minorHAnsi" w:hAnsiTheme="minorHAnsi" w:cstheme="minorHAnsi"/>
        </w:rPr>
        <w:t>Wydobyte zanieczyszczenia należy wywieźć środkiem transportu na składowisko odpadów.</w:t>
      </w:r>
    </w:p>
    <w:p w14:paraId="27FED40C" w14:textId="77777777" w:rsidR="005C0732" w:rsidRPr="00EA33B8" w:rsidRDefault="005C0732" w:rsidP="005C0732">
      <w:pPr>
        <w:pStyle w:val="Nagwek2"/>
        <w:numPr>
          <w:ilvl w:val="12"/>
          <w:numId w:val="0"/>
        </w:numPr>
        <w:spacing w:before="120"/>
        <w:rPr>
          <w:rFonts w:cstheme="minorHAnsi"/>
          <w:sz w:val="20"/>
        </w:rPr>
      </w:pPr>
      <w:bookmarkStart w:id="40" w:name="_Toc155693401"/>
      <w:bookmarkStart w:id="41" w:name="_Toc279154033"/>
      <w:r w:rsidRPr="00EA33B8">
        <w:rPr>
          <w:rFonts w:cstheme="minorHAnsi"/>
          <w:sz w:val="20"/>
        </w:rPr>
        <w:t>5.4. Składowiska odpadów</w:t>
      </w:r>
      <w:bookmarkEnd w:id="40"/>
      <w:bookmarkEnd w:id="41"/>
    </w:p>
    <w:p w14:paraId="7619936B" w14:textId="77777777" w:rsidR="005C0732" w:rsidRPr="00EA33B8" w:rsidRDefault="005C0732" w:rsidP="005C0732">
      <w:pPr>
        <w:numPr>
          <w:ilvl w:val="12"/>
          <w:numId w:val="0"/>
        </w:numPr>
        <w:jc w:val="both"/>
        <w:rPr>
          <w:rFonts w:asciiTheme="minorHAnsi" w:hAnsiTheme="minorHAnsi" w:cstheme="minorHAnsi"/>
        </w:rPr>
      </w:pPr>
      <w:r w:rsidRPr="00EA33B8">
        <w:rPr>
          <w:rFonts w:asciiTheme="minorHAnsi" w:hAnsiTheme="minorHAnsi" w:cstheme="minorHAnsi"/>
        </w:rPr>
        <w:t>Wywożenie zanieczyszczeń należy dokonywać na składowiska odpadów, zlokalizowane na:</w:t>
      </w:r>
    </w:p>
    <w:p w14:paraId="4E395F84" w14:textId="77777777" w:rsidR="005C0732" w:rsidRPr="00EA33B8" w:rsidRDefault="005C0732" w:rsidP="005C0732">
      <w:pPr>
        <w:overflowPunct w:val="0"/>
        <w:ind w:left="284" w:firstLine="142"/>
        <w:jc w:val="both"/>
        <w:textAlignment w:val="baseline"/>
        <w:rPr>
          <w:rFonts w:asciiTheme="minorHAnsi" w:hAnsiTheme="minorHAnsi" w:cstheme="minorHAnsi"/>
        </w:rPr>
      </w:pPr>
      <w:r w:rsidRPr="00EA33B8">
        <w:rPr>
          <w:rFonts w:asciiTheme="minorHAnsi" w:hAnsiTheme="minorHAnsi" w:cstheme="minorHAnsi"/>
        </w:rPr>
        <w:t>- wysypiskach publicznych (np. gminnych, miejskich),</w:t>
      </w:r>
    </w:p>
    <w:p w14:paraId="0A12174F" w14:textId="77777777" w:rsidR="005C0732" w:rsidRPr="00EA33B8" w:rsidRDefault="005C0732" w:rsidP="005C0732">
      <w:pPr>
        <w:overflowPunct w:val="0"/>
        <w:ind w:left="284" w:firstLine="142"/>
        <w:jc w:val="both"/>
        <w:textAlignment w:val="baseline"/>
        <w:rPr>
          <w:rFonts w:asciiTheme="minorHAnsi" w:hAnsiTheme="minorHAnsi" w:cstheme="minorHAnsi"/>
        </w:rPr>
      </w:pPr>
      <w:r w:rsidRPr="00EA33B8">
        <w:rPr>
          <w:rFonts w:asciiTheme="minorHAnsi" w:hAnsiTheme="minorHAnsi" w:cstheme="minorHAnsi"/>
        </w:rPr>
        <w:t>- zakładach zbierania lub utylizacji odpadów (szczególnie niebezpiecznych)</w:t>
      </w:r>
    </w:p>
    <w:p w14:paraId="7314E8B2" w14:textId="77777777" w:rsidR="005C0732" w:rsidRPr="00EA33B8" w:rsidRDefault="005C0732" w:rsidP="005C0732">
      <w:pPr>
        <w:overflowPunct w:val="0"/>
        <w:ind w:left="284" w:firstLine="142"/>
        <w:jc w:val="both"/>
        <w:textAlignment w:val="baseline"/>
        <w:rPr>
          <w:rFonts w:asciiTheme="minorHAnsi" w:hAnsiTheme="minorHAnsi" w:cstheme="minorHAnsi"/>
        </w:rPr>
      </w:pPr>
      <w:r w:rsidRPr="00EA33B8">
        <w:rPr>
          <w:rFonts w:asciiTheme="minorHAnsi" w:hAnsiTheme="minorHAnsi" w:cstheme="minorHAnsi"/>
        </w:rPr>
        <w:t>- składowiskach własnych, urządzonych zgodnie z warunkami i decyzjami wydanymi przez właściwe władze ochrony środowiska.</w:t>
      </w:r>
    </w:p>
    <w:p w14:paraId="042FDAF2" w14:textId="77777777" w:rsidR="005C0732" w:rsidRPr="00EA33B8" w:rsidRDefault="005C0732" w:rsidP="005C0732">
      <w:pPr>
        <w:overflowPunct w:val="0"/>
        <w:jc w:val="both"/>
        <w:textAlignment w:val="baseline"/>
        <w:rPr>
          <w:rFonts w:asciiTheme="minorHAnsi" w:hAnsiTheme="minorHAnsi" w:cstheme="minorHAnsi"/>
        </w:rPr>
      </w:pPr>
      <w:r w:rsidRPr="00EA33B8">
        <w:rPr>
          <w:rFonts w:asciiTheme="minorHAnsi" w:hAnsiTheme="minorHAnsi" w:cstheme="minorHAnsi"/>
        </w:rPr>
        <w:t xml:space="preserve">Odpady nie zaliczane do niebezpiecznych oraz inne zanieczyszczenia (piasek i inne kruszywo, grunt) można składować w inne miejsca niż składowiska odpadów po zaakceptowaniu przez przedstawiciela Zamawiającego. </w:t>
      </w:r>
    </w:p>
    <w:p w14:paraId="3AEF2725" w14:textId="77777777" w:rsidR="005C0732" w:rsidRPr="00EA33B8" w:rsidRDefault="005C0732" w:rsidP="005C0732">
      <w:pPr>
        <w:jc w:val="both"/>
        <w:rPr>
          <w:rFonts w:asciiTheme="minorHAnsi" w:hAnsiTheme="minorHAnsi" w:cstheme="minorHAnsi"/>
          <w:b/>
          <w:i/>
          <w:sz w:val="18"/>
        </w:rPr>
      </w:pPr>
      <w:r w:rsidRPr="00EA33B8">
        <w:rPr>
          <w:rFonts w:asciiTheme="minorHAnsi" w:hAnsiTheme="minorHAnsi" w:cstheme="minorHAnsi"/>
          <w:b/>
          <w:i/>
          <w:sz w:val="18"/>
        </w:rPr>
        <w:t xml:space="preserve">Dla odpadów niebezpiecznych Wykonawca musi posiadać Decyzję Administracyjną na ich wytwarzanie i transport, a po przekazaniu do utylizacji dostarczy przedstawicielowi Zamawiającego Kartę Ewidencyjną Odpadu.  </w:t>
      </w:r>
    </w:p>
    <w:p w14:paraId="03BD76E2" w14:textId="77777777" w:rsidR="005C0732" w:rsidRPr="00EA33B8" w:rsidRDefault="005C0732" w:rsidP="005C0732">
      <w:pPr>
        <w:rPr>
          <w:rFonts w:asciiTheme="minorHAnsi" w:hAnsiTheme="minorHAnsi" w:cstheme="minorHAnsi"/>
          <w:b/>
          <w:i/>
          <w:sz w:val="18"/>
        </w:rPr>
      </w:pPr>
      <w:r w:rsidRPr="00EA33B8">
        <w:rPr>
          <w:rFonts w:asciiTheme="minorHAnsi" w:hAnsiTheme="minorHAnsi" w:cstheme="minorHAnsi"/>
          <w:b/>
          <w:i/>
          <w:sz w:val="18"/>
        </w:rPr>
        <w:t xml:space="preserve"> </w:t>
      </w:r>
    </w:p>
    <w:p w14:paraId="168677AC" w14:textId="77777777" w:rsidR="005C0732" w:rsidRPr="00EA33B8" w:rsidRDefault="005C0732" w:rsidP="005C0732">
      <w:pPr>
        <w:pStyle w:val="Nagwek1"/>
        <w:rPr>
          <w:rFonts w:cstheme="minorHAnsi"/>
          <w:sz w:val="20"/>
        </w:rPr>
      </w:pPr>
      <w:bookmarkStart w:id="42" w:name="_Toc485450215"/>
      <w:bookmarkStart w:id="43" w:name="_Toc490288493"/>
      <w:bookmarkStart w:id="44" w:name="_Toc490449787"/>
      <w:bookmarkStart w:id="45" w:name="_Toc490461082"/>
      <w:bookmarkStart w:id="46" w:name="_Toc155693403"/>
      <w:bookmarkStart w:id="47" w:name="_Toc279154034"/>
      <w:r w:rsidRPr="00EA33B8">
        <w:rPr>
          <w:rFonts w:cstheme="minorHAnsi"/>
          <w:sz w:val="20"/>
        </w:rPr>
        <w:t xml:space="preserve">6. KONTROLA JAKOŚCI </w:t>
      </w:r>
      <w:bookmarkEnd w:id="42"/>
      <w:bookmarkEnd w:id="43"/>
      <w:bookmarkEnd w:id="44"/>
      <w:bookmarkEnd w:id="45"/>
      <w:bookmarkEnd w:id="46"/>
      <w:bookmarkEnd w:id="47"/>
      <w:r w:rsidRPr="00EA33B8">
        <w:rPr>
          <w:rFonts w:cstheme="minorHAnsi"/>
          <w:sz w:val="20"/>
        </w:rPr>
        <w:t>PRAC</w:t>
      </w:r>
    </w:p>
    <w:p w14:paraId="3FA9C478" w14:textId="77777777" w:rsidR="005C0732" w:rsidRPr="00EA33B8" w:rsidRDefault="005C0732" w:rsidP="005C0732">
      <w:pPr>
        <w:pStyle w:val="Nagwek2"/>
        <w:spacing w:before="120"/>
        <w:rPr>
          <w:rFonts w:cstheme="minorHAnsi"/>
          <w:sz w:val="20"/>
        </w:rPr>
      </w:pPr>
      <w:bookmarkStart w:id="48" w:name="_Toc155693404"/>
      <w:bookmarkStart w:id="49" w:name="_Toc279154035"/>
      <w:r w:rsidRPr="00EA33B8">
        <w:rPr>
          <w:rFonts w:cstheme="minorHAnsi"/>
          <w:sz w:val="20"/>
        </w:rPr>
        <w:t xml:space="preserve">6.1. Ogólne zasady kontroli jakości </w:t>
      </w:r>
      <w:bookmarkEnd w:id="48"/>
      <w:bookmarkEnd w:id="49"/>
      <w:r w:rsidRPr="00EA33B8">
        <w:rPr>
          <w:rFonts w:cstheme="minorHAnsi"/>
          <w:sz w:val="20"/>
        </w:rPr>
        <w:t>prac</w:t>
      </w:r>
    </w:p>
    <w:p w14:paraId="6EE31844" w14:textId="77777777" w:rsidR="005C0732" w:rsidRPr="00EA33B8" w:rsidRDefault="005C0732" w:rsidP="005C0732">
      <w:pPr>
        <w:pStyle w:val="Tekstpodstawowywcity3"/>
        <w:spacing w:after="0" w:line="240" w:lineRule="auto"/>
        <w:ind w:lef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EA33B8">
        <w:rPr>
          <w:rFonts w:asciiTheme="minorHAnsi" w:hAnsiTheme="minorHAnsi" w:cstheme="minorHAnsi"/>
          <w:color w:val="auto"/>
          <w:sz w:val="20"/>
          <w:szCs w:val="20"/>
        </w:rPr>
        <w:t>Ogólne zasady kontroli jakości prac podano w ST D-M-00.00.00 Wymagania ogólne.</w:t>
      </w:r>
    </w:p>
    <w:p w14:paraId="1926DF64" w14:textId="77777777" w:rsidR="005C0732" w:rsidRPr="00EA33B8" w:rsidRDefault="005C0732" w:rsidP="005C0732">
      <w:pPr>
        <w:pStyle w:val="Nagwek2"/>
        <w:spacing w:before="120"/>
        <w:jc w:val="both"/>
        <w:rPr>
          <w:rFonts w:cstheme="minorHAnsi"/>
          <w:sz w:val="20"/>
        </w:rPr>
      </w:pPr>
      <w:bookmarkStart w:id="50" w:name="_Toc155693405"/>
      <w:bookmarkStart w:id="51" w:name="_Toc279154036"/>
      <w:r w:rsidRPr="00EA33B8">
        <w:rPr>
          <w:rFonts w:cstheme="minorHAnsi"/>
          <w:sz w:val="20"/>
        </w:rPr>
        <w:t xml:space="preserve">6.2. Kontrola w czasie wykonywania </w:t>
      </w:r>
      <w:bookmarkEnd w:id="50"/>
      <w:bookmarkEnd w:id="51"/>
      <w:r w:rsidRPr="00EA33B8">
        <w:rPr>
          <w:rFonts w:cstheme="minorHAnsi"/>
          <w:sz w:val="20"/>
        </w:rPr>
        <w:t>prac</w:t>
      </w:r>
    </w:p>
    <w:p w14:paraId="0354CE62" w14:textId="77777777" w:rsidR="005C0732" w:rsidRPr="00EA33B8" w:rsidRDefault="005C0732" w:rsidP="005C0732">
      <w:pPr>
        <w:jc w:val="both"/>
        <w:rPr>
          <w:rFonts w:asciiTheme="minorHAnsi" w:hAnsiTheme="minorHAnsi" w:cstheme="minorHAnsi"/>
        </w:rPr>
      </w:pPr>
      <w:r w:rsidRPr="00EA33B8">
        <w:rPr>
          <w:rFonts w:asciiTheme="minorHAnsi" w:hAnsiTheme="minorHAnsi" w:cstheme="minorHAnsi"/>
        </w:rPr>
        <w:t>W czasie wykonywania prac należy przeprowadzać ciągłą kontrolę poprawności oczyszczania urządzeń odwadniających, zgodnie z wymaganiami pkt. 5.</w:t>
      </w:r>
    </w:p>
    <w:p w14:paraId="677E2AEA" w14:textId="77777777" w:rsidR="005C0732" w:rsidRPr="00EA33B8" w:rsidRDefault="005C0732" w:rsidP="005C0732">
      <w:pPr>
        <w:pStyle w:val="Nagwek1"/>
        <w:rPr>
          <w:rFonts w:cstheme="minorHAnsi"/>
          <w:sz w:val="20"/>
        </w:rPr>
      </w:pPr>
      <w:bookmarkStart w:id="52" w:name="_Toc485450216"/>
      <w:bookmarkStart w:id="53" w:name="_Toc490288494"/>
      <w:bookmarkStart w:id="54" w:name="_Toc490449788"/>
      <w:bookmarkStart w:id="55" w:name="_Toc490461083"/>
      <w:bookmarkStart w:id="56" w:name="_Toc155693406"/>
      <w:bookmarkStart w:id="57" w:name="_Toc279154037"/>
      <w:r w:rsidRPr="00EA33B8">
        <w:rPr>
          <w:rFonts w:cstheme="minorHAnsi"/>
          <w:sz w:val="20"/>
        </w:rPr>
        <w:lastRenderedPageBreak/>
        <w:t xml:space="preserve">7. OBMIAR </w:t>
      </w:r>
      <w:bookmarkEnd w:id="52"/>
      <w:bookmarkEnd w:id="53"/>
      <w:bookmarkEnd w:id="54"/>
      <w:bookmarkEnd w:id="55"/>
      <w:bookmarkEnd w:id="56"/>
      <w:bookmarkEnd w:id="57"/>
      <w:r w:rsidRPr="00EA33B8">
        <w:rPr>
          <w:rFonts w:cstheme="minorHAnsi"/>
          <w:sz w:val="20"/>
        </w:rPr>
        <w:t>PRAC</w:t>
      </w:r>
    </w:p>
    <w:p w14:paraId="6E413E61" w14:textId="77777777" w:rsidR="005C0732" w:rsidRPr="00EA33B8" w:rsidRDefault="005C0732" w:rsidP="005C0732">
      <w:pPr>
        <w:pStyle w:val="Nagwek2"/>
        <w:spacing w:before="120"/>
        <w:rPr>
          <w:rFonts w:cstheme="minorHAnsi"/>
          <w:sz w:val="20"/>
        </w:rPr>
      </w:pPr>
      <w:bookmarkStart w:id="58" w:name="_Toc155693407"/>
      <w:bookmarkStart w:id="59" w:name="_Toc279154038"/>
      <w:r w:rsidRPr="00EA33B8">
        <w:rPr>
          <w:rFonts w:cstheme="minorHAnsi"/>
          <w:sz w:val="20"/>
        </w:rPr>
        <w:t xml:space="preserve">7.1. Ogólne zasady obmiaru </w:t>
      </w:r>
      <w:bookmarkEnd w:id="58"/>
      <w:bookmarkEnd w:id="59"/>
      <w:r w:rsidRPr="00EA33B8">
        <w:rPr>
          <w:rFonts w:cstheme="minorHAnsi"/>
          <w:sz w:val="20"/>
        </w:rPr>
        <w:t>prac</w:t>
      </w:r>
    </w:p>
    <w:p w14:paraId="58030B3E" w14:textId="77777777" w:rsidR="005C0732" w:rsidRPr="00EA33B8" w:rsidRDefault="005C0732" w:rsidP="005C0732">
      <w:pPr>
        <w:pStyle w:val="Tekstpodstawowywcity3"/>
        <w:spacing w:after="0" w:line="240" w:lineRule="auto"/>
        <w:ind w:left="0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EA33B8">
        <w:rPr>
          <w:rFonts w:asciiTheme="minorHAnsi" w:hAnsiTheme="minorHAnsi" w:cstheme="minorHAnsi"/>
          <w:color w:val="auto"/>
          <w:sz w:val="20"/>
          <w:szCs w:val="20"/>
        </w:rPr>
        <w:t>Ogólne zasady obmiaru prac podano w ST D-M-00.00.00 Wymagania ogólne.</w:t>
      </w:r>
    </w:p>
    <w:p w14:paraId="07D33B0B" w14:textId="77777777" w:rsidR="005C0732" w:rsidRPr="00EA33B8" w:rsidRDefault="005C0732" w:rsidP="005C0732">
      <w:pPr>
        <w:pStyle w:val="Nagwek2"/>
        <w:spacing w:before="120"/>
        <w:rPr>
          <w:rFonts w:cstheme="minorHAnsi"/>
          <w:sz w:val="20"/>
        </w:rPr>
      </w:pPr>
      <w:bookmarkStart w:id="60" w:name="_Toc155693408"/>
      <w:bookmarkStart w:id="61" w:name="_Toc279154039"/>
      <w:r w:rsidRPr="00EA33B8">
        <w:rPr>
          <w:rFonts w:cstheme="minorHAnsi"/>
          <w:sz w:val="20"/>
        </w:rPr>
        <w:t>7.2. Jednostka obmiarowa</w:t>
      </w:r>
      <w:bookmarkEnd w:id="60"/>
      <w:bookmarkEnd w:id="61"/>
    </w:p>
    <w:p w14:paraId="4D8CCF97" w14:textId="77777777" w:rsidR="005C0732" w:rsidRPr="00EA33B8" w:rsidRDefault="005C0732" w:rsidP="005C0732">
      <w:pPr>
        <w:jc w:val="both"/>
        <w:rPr>
          <w:rFonts w:asciiTheme="minorHAnsi" w:hAnsiTheme="minorHAnsi" w:cstheme="minorHAnsi"/>
        </w:rPr>
      </w:pPr>
      <w:r w:rsidRPr="00EA33B8">
        <w:rPr>
          <w:rFonts w:asciiTheme="minorHAnsi" w:hAnsiTheme="minorHAnsi" w:cstheme="minorHAnsi"/>
        </w:rPr>
        <w:t>Jednostką obmiarową jest oczyszczenie kratek wpustowych ściekowych, studzienek rewizyjnych - sztuka (</w:t>
      </w:r>
      <w:r w:rsidRPr="00EA33B8">
        <w:rPr>
          <w:rFonts w:asciiTheme="minorHAnsi" w:hAnsiTheme="minorHAnsi" w:cstheme="minorHAnsi"/>
          <w:b/>
        </w:rPr>
        <w:t>szt.</w:t>
      </w:r>
      <w:r w:rsidRPr="00EA33B8">
        <w:rPr>
          <w:rFonts w:asciiTheme="minorHAnsi" w:hAnsiTheme="minorHAnsi" w:cstheme="minorHAnsi"/>
        </w:rPr>
        <w:t>), bez względu na stopień zamulenia.</w:t>
      </w:r>
    </w:p>
    <w:p w14:paraId="2E04AF58" w14:textId="77777777" w:rsidR="005C0732" w:rsidRPr="00EA33B8" w:rsidRDefault="005C0732" w:rsidP="005C0732">
      <w:pPr>
        <w:rPr>
          <w:rFonts w:asciiTheme="minorHAnsi" w:hAnsiTheme="minorHAnsi" w:cstheme="minorHAnsi"/>
        </w:rPr>
      </w:pPr>
    </w:p>
    <w:p w14:paraId="04C7947F" w14:textId="77777777" w:rsidR="005C0732" w:rsidRPr="00EA33B8" w:rsidRDefault="005C0732" w:rsidP="005C0732">
      <w:pPr>
        <w:pStyle w:val="Nagwek1"/>
        <w:rPr>
          <w:rFonts w:cstheme="minorHAnsi"/>
          <w:sz w:val="20"/>
        </w:rPr>
      </w:pPr>
      <w:bookmarkStart w:id="62" w:name="_Toc485450217"/>
      <w:bookmarkStart w:id="63" w:name="_Toc490288495"/>
      <w:bookmarkStart w:id="64" w:name="_Toc490449789"/>
      <w:bookmarkStart w:id="65" w:name="_Toc490461084"/>
      <w:bookmarkStart w:id="66" w:name="_Toc155693409"/>
      <w:bookmarkStart w:id="67" w:name="_Toc279154040"/>
      <w:r w:rsidRPr="00EA33B8">
        <w:rPr>
          <w:rFonts w:cstheme="minorHAnsi"/>
          <w:sz w:val="20"/>
        </w:rPr>
        <w:t xml:space="preserve">8. ODBIÓR </w:t>
      </w:r>
      <w:bookmarkEnd w:id="62"/>
      <w:bookmarkEnd w:id="63"/>
      <w:bookmarkEnd w:id="64"/>
      <w:bookmarkEnd w:id="65"/>
      <w:bookmarkEnd w:id="66"/>
      <w:bookmarkEnd w:id="67"/>
      <w:r w:rsidRPr="00EA33B8">
        <w:rPr>
          <w:rFonts w:cstheme="minorHAnsi"/>
          <w:sz w:val="20"/>
        </w:rPr>
        <w:t>PRAC</w:t>
      </w:r>
    </w:p>
    <w:p w14:paraId="77987139" w14:textId="77777777" w:rsidR="005C0732" w:rsidRPr="00EA33B8" w:rsidRDefault="005C0732" w:rsidP="005C0732">
      <w:pPr>
        <w:rPr>
          <w:rFonts w:asciiTheme="minorHAnsi" w:hAnsiTheme="minorHAnsi" w:cstheme="minorHAnsi"/>
          <w:snapToGrid w:val="0"/>
        </w:rPr>
      </w:pPr>
      <w:r w:rsidRPr="00EA33B8">
        <w:rPr>
          <w:rFonts w:asciiTheme="minorHAnsi" w:hAnsiTheme="minorHAnsi" w:cstheme="minorHAnsi"/>
          <w:snapToGrid w:val="0"/>
        </w:rPr>
        <w:t xml:space="preserve">Ogólne zasady odbioru prac podano w </w:t>
      </w:r>
      <w:r w:rsidRPr="00EA33B8">
        <w:rPr>
          <w:rFonts w:asciiTheme="minorHAnsi" w:hAnsiTheme="minorHAnsi" w:cstheme="minorHAnsi"/>
        </w:rPr>
        <w:t>ST D-M-00.00.00</w:t>
      </w:r>
      <w:r w:rsidRPr="00EA33B8">
        <w:rPr>
          <w:rFonts w:asciiTheme="minorHAnsi" w:hAnsiTheme="minorHAnsi" w:cstheme="minorHAnsi"/>
          <w:snapToGrid w:val="0"/>
        </w:rPr>
        <w:t xml:space="preserve"> Wymagania ogólne.</w:t>
      </w:r>
    </w:p>
    <w:p w14:paraId="2E3C948A" w14:textId="77777777" w:rsidR="005C0732" w:rsidRPr="00EA33B8" w:rsidRDefault="005C0732" w:rsidP="005C0732">
      <w:pPr>
        <w:rPr>
          <w:rFonts w:asciiTheme="minorHAnsi" w:hAnsiTheme="minorHAnsi" w:cstheme="minorHAnsi"/>
          <w:snapToGrid w:val="0"/>
        </w:rPr>
      </w:pPr>
    </w:p>
    <w:p w14:paraId="651B3D49" w14:textId="77777777" w:rsidR="005C0732" w:rsidRPr="00EA33B8" w:rsidRDefault="005C0732" w:rsidP="005C0732">
      <w:pPr>
        <w:pStyle w:val="Nagwek1"/>
        <w:rPr>
          <w:rFonts w:cstheme="minorHAnsi"/>
          <w:sz w:val="20"/>
        </w:rPr>
      </w:pPr>
      <w:bookmarkStart w:id="68" w:name="_Toc485450218"/>
      <w:bookmarkStart w:id="69" w:name="_Toc490288496"/>
      <w:bookmarkStart w:id="70" w:name="_Toc490449790"/>
      <w:bookmarkStart w:id="71" w:name="_Toc490461085"/>
      <w:bookmarkStart w:id="72" w:name="_Toc155693410"/>
      <w:bookmarkStart w:id="73" w:name="_Toc279154041"/>
      <w:r w:rsidRPr="00EA33B8">
        <w:rPr>
          <w:rFonts w:cstheme="minorHAnsi"/>
          <w:sz w:val="20"/>
        </w:rPr>
        <w:t>9. PODSTAWA PŁATNOŚCI</w:t>
      </w:r>
      <w:bookmarkEnd w:id="68"/>
      <w:bookmarkEnd w:id="69"/>
      <w:bookmarkEnd w:id="70"/>
      <w:bookmarkEnd w:id="71"/>
      <w:bookmarkEnd w:id="72"/>
      <w:bookmarkEnd w:id="73"/>
    </w:p>
    <w:p w14:paraId="610AFA7A" w14:textId="77777777" w:rsidR="005C0732" w:rsidRPr="00EA33B8" w:rsidRDefault="005C0732" w:rsidP="005C0732">
      <w:pPr>
        <w:pStyle w:val="Nagwek2"/>
        <w:spacing w:before="120"/>
        <w:rPr>
          <w:rFonts w:cstheme="minorHAnsi"/>
          <w:sz w:val="20"/>
        </w:rPr>
      </w:pPr>
      <w:bookmarkStart w:id="74" w:name="_Toc155693411"/>
      <w:bookmarkStart w:id="75" w:name="_Toc279154042"/>
      <w:r w:rsidRPr="00EA33B8">
        <w:rPr>
          <w:rFonts w:cstheme="minorHAnsi"/>
          <w:sz w:val="20"/>
        </w:rPr>
        <w:t>9.1. Ogólne ustalenia dotyczące podstawy płatności</w:t>
      </w:r>
      <w:bookmarkEnd w:id="74"/>
      <w:bookmarkEnd w:id="75"/>
    </w:p>
    <w:p w14:paraId="7D37F5CE" w14:textId="77777777" w:rsidR="005C0732" w:rsidRPr="00EA33B8" w:rsidRDefault="005C0732" w:rsidP="005C0732">
      <w:pPr>
        <w:jc w:val="both"/>
        <w:rPr>
          <w:rFonts w:asciiTheme="minorHAnsi" w:hAnsiTheme="minorHAnsi" w:cstheme="minorHAnsi"/>
        </w:rPr>
      </w:pPr>
      <w:r w:rsidRPr="00EA33B8">
        <w:rPr>
          <w:rFonts w:asciiTheme="minorHAnsi" w:hAnsiTheme="minorHAnsi" w:cstheme="minorHAnsi"/>
        </w:rPr>
        <w:t>Ogólne ustalenia dotyczące podstawy płatności podane są zgodnie z obowiązującymi zasadami, sztuką budowlaną i wiedzą inżynierską oraz przepisami finansowymi.</w:t>
      </w:r>
    </w:p>
    <w:p w14:paraId="66DDD7B8" w14:textId="77777777" w:rsidR="005C0732" w:rsidRPr="00EA33B8" w:rsidRDefault="005C0732" w:rsidP="005C0732">
      <w:pPr>
        <w:pStyle w:val="Nagwek2"/>
        <w:spacing w:before="120"/>
        <w:rPr>
          <w:rFonts w:cstheme="minorHAnsi"/>
          <w:sz w:val="20"/>
        </w:rPr>
      </w:pPr>
      <w:bookmarkStart w:id="76" w:name="_Toc155693412"/>
      <w:bookmarkStart w:id="77" w:name="_Toc279154043"/>
      <w:r w:rsidRPr="00EA33B8">
        <w:rPr>
          <w:rFonts w:cstheme="minorHAnsi"/>
          <w:sz w:val="20"/>
        </w:rPr>
        <w:t>9.2. Cena jednostki obmiarowej</w:t>
      </w:r>
      <w:bookmarkEnd w:id="76"/>
      <w:bookmarkEnd w:id="77"/>
    </w:p>
    <w:p w14:paraId="67A99FA8" w14:textId="77777777" w:rsidR="005C0732" w:rsidRPr="00EA33B8" w:rsidRDefault="005C0732" w:rsidP="005C0732">
      <w:pPr>
        <w:jc w:val="both"/>
        <w:rPr>
          <w:rFonts w:asciiTheme="minorHAnsi" w:hAnsiTheme="minorHAnsi" w:cstheme="minorHAnsi"/>
        </w:rPr>
      </w:pPr>
      <w:r w:rsidRPr="00EA33B8">
        <w:rPr>
          <w:rFonts w:asciiTheme="minorHAnsi" w:hAnsiTheme="minorHAnsi" w:cstheme="minorHAnsi"/>
        </w:rPr>
        <w:t>Wykonawca powinien wliczyć w cenę oczyszczenia, udrożnienia</w:t>
      </w:r>
      <w:r w:rsidRPr="00EA33B8">
        <w:rPr>
          <w:rFonts w:asciiTheme="minorHAnsi" w:hAnsiTheme="minorHAnsi" w:cstheme="minorHAnsi"/>
          <w:bCs/>
        </w:rPr>
        <w:t xml:space="preserve"> </w:t>
      </w:r>
      <w:r w:rsidRPr="00EA33B8">
        <w:rPr>
          <w:rFonts w:asciiTheme="minorHAnsi" w:hAnsiTheme="minorHAnsi" w:cstheme="minorHAnsi"/>
          <w:b/>
          <w:bCs/>
        </w:rPr>
        <w:t>1 sztuki</w:t>
      </w:r>
      <w:r w:rsidRPr="00EA33B8">
        <w:rPr>
          <w:rFonts w:asciiTheme="minorHAnsi" w:hAnsiTheme="minorHAnsi" w:cstheme="minorHAnsi"/>
        </w:rPr>
        <w:t xml:space="preserve"> studzienki rewizyjnej, kratki ściekowej wszelkie czynności związane z prawidłowym wykonaniem prac określonych niniejszą ST, co do zasady będą to:</w:t>
      </w:r>
    </w:p>
    <w:p w14:paraId="715EECDC" w14:textId="77777777" w:rsidR="005C0732" w:rsidRPr="00EA33B8" w:rsidRDefault="005C0732" w:rsidP="005C0732">
      <w:pPr>
        <w:numPr>
          <w:ilvl w:val="0"/>
          <w:numId w:val="3"/>
        </w:numPr>
        <w:jc w:val="both"/>
        <w:rPr>
          <w:rFonts w:asciiTheme="minorHAnsi" w:hAnsiTheme="minorHAnsi" w:cstheme="minorHAnsi"/>
          <w:b/>
        </w:rPr>
      </w:pPr>
      <w:r w:rsidRPr="00EA33B8">
        <w:rPr>
          <w:rFonts w:asciiTheme="minorHAnsi" w:hAnsiTheme="minorHAnsi" w:cstheme="minorHAnsi"/>
        </w:rPr>
        <w:t>wykonanie prac pomiarowych i prac przygotowawczych,</w:t>
      </w:r>
    </w:p>
    <w:p w14:paraId="61B1A549" w14:textId="77777777" w:rsidR="005C0732" w:rsidRPr="00EA33B8" w:rsidRDefault="005C0732" w:rsidP="005C0732">
      <w:pPr>
        <w:numPr>
          <w:ilvl w:val="0"/>
          <w:numId w:val="4"/>
        </w:numPr>
        <w:jc w:val="both"/>
        <w:rPr>
          <w:rFonts w:asciiTheme="minorHAnsi" w:hAnsiTheme="minorHAnsi" w:cstheme="minorHAnsi"/>
          <w:b/>
        </w:rPr>
      </w:pPr>
      <w:r w:rsidRPr="00EA33B8">
        <w:rPr>
          <w:rFonts w:asciiTheme="minorHAnsi" w:hAnsiTheme="minorHAnsi" w:cstheme="minorHAnsi"/>
        </w:rPr>
        <w:t>oznakowanie prac,</w:t>
      </w:r>
    </w:p>
    <w:p w14:paraId="771EDAFA" w14:textId="77777777" w:rsidR="005C0732" w:rsidRPr="00EA33B8" w:rsidRDefault="005C0732" w:rsidP="005C0732">
      <w:pPr>
        <w:numPr>
          <w:ilvl w:val="0"/>
          <w:numId w:val="5"/>
        </w:numPr>
        <w:jc w:val="both"/>
        <w:rPr>
          <w:rFonts w:asciiTheme="minorHAnsi" w:hAnsiTheme="minorHAnsi" w:cstheme="minorHAnsi"/>
          <w:b/>
        </w:rPr>
      </w:pPr>
      <w:r w:rsidRPr="00EA33B8">
        <w:rPr>
          <w:rFonts w:asciiTheme="minorHAnsi" w:hAnsiTheme="minorHAnsi" w:cstheme="minorHAnsi"/>
        </w:rPr>
        <w:t>koszt pracy sprzętu oraz koszty dowozu i odwozu sprzętu na/z terenu prac,</w:t>
      </w:r>
    </w:p>
    <w:p w14:paraId="75C39384" w14:textId="77777777" w:rsidR="005C0732" w:rsidRPr="00EA33B8" w:rsidRDefault="005C0732" w:rsidP="005C0732">
      <w:pPr>
        <w:numPr>
          <w:ilvl w:val="0"/>
          <w:numId w:val="5"/>
        </w:numPr>
        <w:jc w:val="both"/>
        <w:rPr>
          <w:rFonts w:asciiTheme="minorHAnsi" w:hAnsiTheme="minorHAnsi" w:cstheme="minorHAnsi"/>
          <w:b/>
        </w:rPr>
      </w:pPr>
      <w:r w:rsidRPr="00EA33B8">
        <w:rPr>
          <w:rFonts w:asciiTheme="minorHAnsi" w:hAnsiTheme="minorHAnsi" w:cstheme="minorHAnsi"/>
        </w:rPr>
        <w:t>koszt użytych materiałów wraz z kosztami ich zakupu, transportu i magazynowania,</w:t>
      </w:r>
    </w:p>
    <w:p w14:paraId="6AFF21F7" w14:textId="77777777" w:rsidR="005C0732" w:rsidRPr="00EA33B8" w:rsidRDefault="005C0732" w:rsidP="005C0732">
      <w:pPr>
        <w:numPr>
          <w:ilvl w:val="0"/>
          <w:numId w:val="5"/>
        </w:numPr>
        <w:jc w:val="both"/>
        <w:rPr>
          <w:rFonts w:asciiTheme="minorHAnsi" w:hAnsiTheme="minorHAnsi" w:cstheme="minorHAnsi"/>
          <w:b/>
        </w:rPr>
      </w:pPr>
      <w:r w:rsidRPr="00EA33B8">
        <w:rPr>
          <w:rFonts w:asciiTheme="minorHAnsi" w:hAnsiTheme="minorHAnsi" w:cstheme="minorHAnsi"/>
        </w:rPr>
        <w:t>przygotowanie podłoża,</w:t>
      </w:r>
    </w:p>
    <w:p w14:paraId="58C6FA0A" w14:textId="77777777" w:rsidR="005C0732" w:rsidRPr="00EA33B8" w:rsidRDefault="005C0732" w:rsidP="005C0732">
      <w:pPr>
        <w:numPr>
          <w:ilvl w:val="0"/>
          <w:numId w:val="5"/>
        </w:numPr>
        <w:jc w:val="both"/>
        <w:rPr>
          <w:rFonts w:asciiTheme="minorHAnsi" w:hAnsiTheme="minorHAnsi" w:cstheme="minorHAnsi"/>
          <w:b/>
        </w:rPr>
      </w:pPr>
      <w:r w:rsidRPr="00EA33B8">
        <w:rPr>
          <w:rFonts w:asciiTheme="minorHAnsi" w:hAnsiTheme="minorHAnsi" w:cstheme="minorHAnsi"/>
        </w:rPr>
        <w:t>przeprowadzenie ewentualnych prac rozbiórkowych wraz z wywozem urobku i/lub zużytych materiałów poza teren prac i zagospodarowanie bądź zutylizowanie zgodnie z obecnie obowiązującymi przepisami,</w:t>
      </w:r>
    </w:p>
    <w:p w14:paraId="64732E78" w14:textId="77777777" w:rsidR="005C0732" w:rsidRPr="00EA33B8" w:rsidRDefault="005C0732" w:rsidP="005C0732">
      <w:pPr>
        <w:numPr>
          <w:ilvl w:val="0"/>
          <w:numId w:val="5"/>
        </w:numPr>
        <w:jc w:val="both"/>
        <w:rPr>
          <w:rFonts w:asciiTheme="minorHAnsi" w:hAnsiTheme="minorHAnsi" w:cstheme="minorHAnsi"/>
          <w:b/>
        </w:rPr>
      </w:pPr>
      <w:r w:rsidRPr="00EA33B8">
        <w:rPr>
          <w:rFonts w:asciiTheme="minorHAnsi" w:hAnsiTheme="minorHAnsi" w:cstheme="minorHAnsi"/>
        </w:rPr>
        <w:t>wykonanie prac zgodnie z technologią prac opisaną w pkt. 5 niniejszej Specyfikacji oraz zgodnie z przepisami, normami i sztuką budowlaną,</w:t>
      </w:r>
    </w:p>
    <w:p w14:paraId="31CA8D75" w14:textId="77777777" w:rsidR="005C0732" w:rsidRPr="00EA33B8" w:rsidRDefault="005C0732" w:rsidP="005C0732">
      <w:pPr>
        <w:numPr>
          <w:ilvl w:val="0"/>
          <w:numId w:val="6"/>
        </w:numPr>
        <w:jc w:val="both"/>
        <w:rPr>
          <w:rFonts w:asciiTheme="minorHAnsi" w:hAnsiTheme="minorHAnsi" w:cstheme="minorHAnsi"/>
          <w:b/>
        </w:rPr>
      </w:pPr>
      <w:r w:rsidRPr="00EA33B8">
        <w:rPr>
          <w:rFonts w:asciiTheme="minorHAnsi" w:hAnsiTheme="minorHAnsi" w:cstheme="minorHAnsi"/>
        </w:rPr>
        <w:t>wykonanie wymaganych zapisami niniejszej Specyfikacji pomiarów i/lub badań laboratoryjnych,</w:t>
      </w:r>
    </w:p>
    <w:p w14:paraId="42A18F81" w14:textId="77777777" w:rsidR="005C0732" w:rsidRPr="00EA33B8" w:rsidRDefault="005C0732" w:rsidP="005C0732">
      <w:pPr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EA33B8">
        <w:rPr>
          <w:rFonts w:asciiTheme="minorHAnsi" w:hAnsiTheme="minorHAnsi" w:cstheme="minorHAnsi"/>
        </w:rPr>
        <w:t>uporządkowanie terenu prac,</w:t>
      </w:r>
    </w:p>
    <w:p w14:paraId="4B0B2513" w14:textId="77777777" w:rsidR="005C0732" w:rsidRPr="00EA33B8" w:rsidRDefault="005C0732" w:rsidP="005C0732">
      <w:pPr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EA33B8">
        <w:rPr>
          <w:rFonts w:asciiTheme="minorHAnsi" w:hAnsiTheme="minorHAnsi" w:cstheme="minorHAnsi"/>
        </w:rPr>
        <w:t xml:space="preserve">wszystkie koszty związane z kosztami pośrednimi, zyskiem kalkulacyjnym i podatkami obligatoryjnymi. </w:t>
      </w:r>
    </w:p>
    <w:p w14:paraId="059A223F" w14:textId="77777777" w:rsidR="005C0732" w:rsidRPr="00EA33B8" w:rsidRDefault="005C0732" w:rsidP="005C0732">
      <w:pPr>
        <w:overflowPunct w:val="0"/>
        <w:ind w:left="360"/>
        <w:jc w:val="both"/>
        <w:textAlignment w:val="baseline"/>
        <w:rPr>
          <w:rFonts w:asciiTheme="minorHAnsi" w:hAnsiTheme="minorHAnsi" w:cstheme="minorHAnsi"/>
        </w:rPr>
      </w:pPr>
    </w:p>
    <w:p w14:paraId="05208449" w14:textId="77777777" w:rsidR="005C0732" w:rsidRPr="00EA33B8" w:rsidRDefault="005C0732" w:rsidP="005C0732">
      <w:pPr>
        <w:pStyle w:val="Nagwek1"/>
        <w:jc w:val="both"/>
        <w:rPr>
          <w:rFonts w:cstheme="minorHAnsi"/>
          <w:sz w:val="20"/>
        </w:rPr>
      </w:pPr>
      <w:bookmarkStart w:id="78" w:name="_Toc490461086"/>
      <w:bookmarkStart w:id="79" w:name="_Toc155693413"/>
      <w:bookmarkStart w:id="80" w:name="_Toc279154044"/>
      <w:r w:rsidRPr="00EA33B8">
        <w:rPr>
          <w:rFonts w:cstheme="minorHAnsi"/>
          <w:sz w:val="20"/>
        </w:rPr>
        <w:t>10. PRZEPISY ZWIĄZANE</w:t>
      </w:r>
      <w:bookmarkEnd w:id="78"/>
      <w:bookmarkEnd w:id="79"/>
      <w:bookmarkEnd w:id="80"/>
    </w:p>
    <w:p w14:paraId="4B7F9D3D" w14:textId="77777777" w:rsidR="005C0732" w:rsidRPr="00EA33B8" w:rsidRDefault="005C0732" w:rsidP="005C0732">
      <w:pPr>
        <w:tabs>
          <w:tab w:val="left" w:pos="0"/>
        </w:tabs>
        <w:jc w:val="both"/>
        <w:rPr>
          <w:rFonts w:asciiTheme="minorHAnsi" w:hAnsiTheme="minorHAnsi" w:cstheme="minorHAnsi"/>
        </w:rPr>
      </w:pPr>
      <w:r w:rsidRPr="00EA33B8">
        <w:rPr>
          <w:rFonts w:asciiTheme="minorHAnsi" w:hAnsiTheme="minorHAnsi" w:cstheme="minorHAnsi"/>
        </w:rPr>
        <w:t>PN-EN 13508-1: 2006 Stan zewnętrznych systemów kanalizacyjnych. Część 1: Wymagania ogólne</w:t>
      </w:r>
    </w:p>
    <w:p w14:paraId="79C01A41" w14:textId="77777777" w:rsidR="005C0732" w:rsidRPr="00EA33B8" w:rsidRDefault="005C0732" w:rsidP="005C0732">
      <w:pPr>
        <w:pStyle w:val="z2"/>
        <w:tabs>
          <w:tab w:val="left" w:pos="0"/>
        </w:tabs>
        <w:spacing w:before="0" w:line="240" w:lineRule="auto"/>
        <w:rPr>
          <w:rFonts w:asciiTheme="minorHAnsi" w:hAnsiTheme="minorHAnsi" w:cstheme="minorHAnsi"/>
          <w:color w:val="auto"/>
          <w:sz w:val="20"/>
          <w:szCs w:val="20"/>
          <w:u w:val="none"/>
        </w:rPr>
      </w:pPr>
      <w:r w:rsidRPr="00EA33B8">
        <w:rPr>
          <w:rFonts w:asciiTheme="minorHAnsi" w:hAnsiTheme="minorHAnsi" w:cstheme="minorHAnsi"/>
          <w:color w:val="auto"/>
          <w:sz w:val="20"/>
          <w:szCs w:val="20"/>
          <w:u w:val="none"/>
        </w:rPr>
        <w:t>PN-S-02204.1997 Drogi samochodowe. Odwodnienie</w:t>
      </w:r>
    </w:p>
    <w:p w14:paraId="59BC1B6F" w14:textId="77777777" w:rsidR="005C0732" w:rsidRPr="00EA33B8" w:rsidRDefault="005C0732" w:rsidP="005C0732">
      <w:pPr>
        <w:tabs>
          <w:tab w:val="left" w:pos="0"/>
        </w:tabs>
        <w:jc w:val="both"/>
        <w:rPr>
          <w:rFonts w:asciiTheme="minorHAnsi" w:hAnsiTheme="minorHAnsi" w:cstheme="minorHAnsi"/>
        </w:rPr>
      </w:pPr>
      <w:r w:rsidRPr="00EA33B8">
        <w:rPr>
          <w:rFonts w:asciiTheme="minorHAnsi" w:hAnsiTheme="minorHAnsi" w:cstheme="minorHAnsi"/>
        </w:rPr>
        <w:t>PN-EN 752-7: 2002 Zewnętrzne systemy kanalizacyjne. Część 7: Eksploatacja i użytkowanie</w:t>
      </w:r>
    </w:p>
    <w:p w14:paraId="207559DA" w14:textId="77777777" w:rsidR="005C0732" w:rsidRPr="00EA33B8" w:rsidRDefault="005C0732" w:rsidP="005C0732">
      <w:pPr>
        <w:tabs>
          <w:tab w:val="left" w:pos="0"/>
        </w:tabs>
        <w:jc w:val="both"/>
        <w:rPr>
          <w:rFonts w:asciiTheme="minorHAnsi" w:hAnsiTheme="minorHAnsi" w:cstheme="minorHAnsi"/>
        </w:rPr>
      </w:pPr>
      <w:r w:rsidRPr="00EA33B8">
        <w:rPr>
          <w:rFonts w:asciiTheme="minorHAnsi" w:hAnsiTheme="minorHAnsi" w:cstheme="minorHAnsi"/>
        </w:rPr>
        <w:t>PN-EN 1610: 2002 Budowa i badania przewodów kanalizacyjnych</w:t>
      </w:r>
    </w:p>
    <w:p w14:paraId="5104C295" w14:textId="77777777" w:rsidR="005C0732" w:rsidRPr="00EA33B8" w:rsidRDefault="005C0732" w:rsidP="005C0732">
      <w:pPr>
        <w:tabs>
          <w:tab w:val="left" w:pos="0"/>
        </w:tabs>
        <w:jc w:val="both"/>
        <w:rPr>
          <w:rFonts w:asciiTheme="minorHAnsi" w:hAnsiTheme="minorHAnsi" w:cstheme="minorHAnsi"/>
        </w:rPr>
      </w:pPr>
      <w:r w:rsidRPr="00EA33B8">
        <w:rPr>
          <w:rFonts w:asciiTheme="minorHAnsi" w:hAnsiTheme="minorHAnsi" w:cstheme="minorHAnsi"/>
        </w:rPr>
        <w:t>PN-EN 14654-1: 2005 Prowadzenie operacji oczyszczania systemów odwodnienia kanalizacji oraz sprawdzenie. Część 1: Oczyszczanie kanalizacji</w:t>
      </w:r>
    </w:p>
    <w:p w14:paraId="46D4736F" w14:textId="77777777" w:rsidR="00763B8C" w:rsidRPr="00EA33B8" w:rsidRDefault="00763B8C">
      <w:pPr>
        <w:rPr>
          <w:rFonts w:asciiTheme="minorHAnsi" w:hAnsiTheme="minorHAnsi" w:cstheme="minorHAnsi"/>
        </w:rPr>
      </w:pPr>
    </w:p>
    <w:sectPr w:rsidR="00763B8C" w:rsidRPr="00EA33B8" w:rsidSect="005C0732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418" w:right="141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D7183" w14:textId="77777777" w:rsidR="005C0732" w:rsidRDefault="005C0732" w:rsidP="005C0732">
      <w:r>
        <w:separator/>
      </w:r>
    </w:p>
  </w:endnote>
  <w:endnote w:type="continuationSeparator" w:id="0">
    <w:p w14:paraId="582C802E" w14:textId="77777777" w:rsidR="005C0732" w:rsidRDefault="005C0732" w:rsidP="005C0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1B2C7" w14:textId="77777777" w:rsidR="005C0732" w:rsidRDefault="005C073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2DF46A37" w14:textId="77777777" w:rsidR="005C0732" w:rsidRDefault="005C0732">
    <w:pPr>
      <w:pStyle w:val="Stopka"/>
      <w:pBdr>
        <w:top w:val="single" w:sz="6" w:space="1" w:color="auto"/>
      </w:pBdr>
      <w:tabs>
        <w:tab w:val="left" w:pos="6096"/>
      </w:tabs>
      <w:ind w:right="360"/>
      <w:rPr>
        <w:rFonts w:ascii="Calibri" w:hAnsi="Calibri"/>
        <w:bCs/>
        <w:i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B0224" w14:textId="76BBB63B" w:rsidR="005C0732" w:rsidRPr="008040D5" w:rsidRDefault="005C0732" w:rsidP="00C17084">
    <w:pPr>
      <w:pStyle w:val="Stopka"/>
      <w:jc w:val="center"/>
      <w:rPr>
        <w:rFonts w:asciiTheme="minorHAnsi" w:hAnsiTheme="minorHAnsi" w:cstheme="minorHAnsi"/>
      </w:rPr>
    </w:pPr>
    <w:r w:rsidRPr="008040D5">
      <w:rPr>
        <w:rFonts w:asciiTheme="minorHAnsi" w:hAnsiTheme="minorHAnsi" w:cstheme="minorHAnsi"/>
      </w:rPr>
      <w:t>UTRZYMANIE SIECI DROGOWEJ</w:t>
    </w:r>
  </w:p>
  <w:p w14:paraId="176DDA80" w14:textId="77777777" w:rsidR="005C0732" w:rsidRDefault="005C0732" w:rsidP="00610B88">
    <w:pPr>
      <w:pStyle w:val="Stopka"/>
    </w:pPr>
  </w:p>
  <w:p w14:paraId="6C64158C" w14:textId="77777777" w:rsidR="005C0732" w:rsidRDefault="005C07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B7D10" w14:textId="77777777" w:rsidR="005C0732" w:rsidRDefault="005C0732" w:rsidP="005C0732">
      <w:r>
        <w:separator/>
      </w:r>
    </w:p>
  </w:footnote>
  <w:footnote w:type="continuationSeparator" w:id="0">
    <w:p w14:paraId="458E385B" w14:textId="77777777" w:rsidR="005C0732" w:rsidRDefault="005C0732" w:rsidP="005C07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9A56C" w14:textId="77777777" w:rsidR="005C0732" w:rsidRDefault="005C0732">
    <w:pPr>
      <w:pStyle w:val="Nagwek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1</w:t>
    </w:r>
    <w:r>
      <w:rPr>
        <w:rStyle w:val="Numerstrony"/>
        <w:rFonts w:eastAsiaTheme="majorEastAsia"/>
      </w:rPr>
      <w:fldChar w:fldCharType="end"/>
    </w:r>
  </w:p>
  <w:p w14:paraId="0D3BEB2B" w14:textId="77777777" w:rsidR="005C0732" w:rsidRDefault="005C073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C9C8D" w14:textId="01F9FEE7" w:rsidR="005C0732" w:rsidRPr="008040D5" w:rsidRDefault="005C0732" w:rsidP="008040D5">
    <w:pPr>
      <w:pStyle w:val="Nagwek"/>
      <w:pBdr>
        <w:bottom w:val="single" w:sz="4" w:space="0" w:color="D9D9D9"/>
      </w:pBdr>
      <w:rPr>
        <w:rFonts w:asciiTheme="minorHAnsi" w:hAnsiTheme="minorHAnsi" w:cstheme="minorHAnsi"/>
        <w:b/>
        <w:sz w:val="16"/>
        <w:szCs w:val="16"/>
      </w:rPr>
    </w:pPr>
    <w:r w:rsidRPr="008040D5">
      <w:rPr>
        <w:rFonts w:asciiTheme="minorHAnsi" w:hAnsiTheme="minorHAnsi" w:cstheme="minorHAnsi"/>
      </w:rPr>
      <w:t xml:space="preserve">Szczegółowa Specyfikacja Techniczna                                                        </w:t>
    </w:r>
    <w:r w:rsidR="008040D5">
      <w:rPr>
        <w:rFonts w:asciiTheme="minorHAnsi" w:hAnsiTheme="minorHAnsi" w:cstheme="minorHAnsi"/>
      </w:rPr>
      <w:tab/>
    </w:r>
    <w:r w:rsidRPr="008040D5">
      <w:rPr>
        <w:rFonts w:asciiTheme="minorHAnsi" w:hAnsiTheme="minorHAnsi" w:cstheme="minorHAnsi"/>
      </w:rPr>
      <w:t>D-03.01.03d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23F31"/>
    <w:multiLevelType w:val="hybridMultilevel"/>
    <w:tmpl w:val="9E8626C8"/>
    <w:lvl w:ilvl="0" w:tplc="23B2BAA6">
      <w:start w:val="1"/>
      <w:numFmt w:val="bullet"/>
      <w:pStyle w:val="BOMBA"/>
      <w:lvlText w:val=""/>
      <w:lvlJc w:val="left"/>
      <w:pPr>
        <w:tabs>
          <w:tab w:val="num" w:pos="1758"/>
        </w:tabs>
        <w:ind w:left="1758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F1B1728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" w15:restartNumberingAfterBreak="0">
    <w:nsid w:val="216F5C19"/>
    <w:multiLevelType w:val="multilevel"/>
    <w:tmpl w:val="86A29D5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/>
      </w:rPr>
    </w:lvl>
  </w:abstractNum>
  <w:abstractNum w:abstractNumId="3" w15:restartNumberingAfterBreak="0">
    <w:nsid w:val="2CF976C5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4" w15:restartNumberingAfterBreak="0">
    <w:nsid w:val="313C77AB"/>
    <w:multiLevelType w:val="singleLevel"/>
    <w:tmpl w:val="5090003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3C56749A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6" w15:restartNumberingAfterBreak="0">
    <w:nsid w:val="539D0201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num w:numId="1" w16cid:durableId="712583693">
    <w:abstractNumId w:val="0"/>
  </w:num>
  <w:num w:numId="2" w16cid:durableId="1142817050">
    <w:abstractNumId w:val="4"/>
  </w:num>
  <w:num w:numId="3" w16cid:durableId="565725781">
    <w:abstractNumId w:val="5"/>
    <w:lvlOverride w:ilvl="0">
      <w:startOverride w:val="1"/>
    </w:lvlOverride>
  </w:num>
  <w:num w:numId="4" w16cid:durableId="1580285250">
    <w:abstractNumId w:val="6"/>
    <w:lvlOverride w:ilvl="0">
      <w:startOverride w:val="1"/>
    </w:lvlOverride>
  </w:num>
  <w:num w:numId="5" w16cid:durableId="1464537917">
    <w:abstractNumId w:val="3"/>
    <w:lvlOverride w:ilvl="0">
      <w:startOverride w:val="1"/>
    </w:lvlOverride>
  </w:num>
  <w:num w:numId="6" w16cid:durableId="359933538">
    <w:abstractNumId w:val="1"/>
    <w:lvlOverride w:ilvl="0">
      <w:startOverride w:val="1"/>
    </w:lvlOverride>
  </w:num>
  <w:num w:numId="7" w16cid:durableId="9908671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A33"/>
    <w:rsid w:val="00035649"/>
    <w:rsid w:val="00125BFE"/>
    <w:rsid w:val="0015164E"/>
    <w:rsid w:val="001A1EB4"/>
    <w:rsid w:val="0029008C"/>
    <w:rsid w:val="003B71EE"/>
    <w:rsid w:val="004175C9"/>
    <w:rsid w:val="00511AA4"/>
    <w:rsid w:val="005648FF"/>
    <w:rsid w:val="005C0732"/>
    <w:rsid w:val="005C1A33"/>
    <w:rsid w:val="006746EC"/>
    <w:rsid w:val="00763B8C"/>
    <w:rsid w:val="007B494A"/>
    <w:rsid w:val="008040D5"/>
    <w:rsid w:val="00835A86"/>
    <w:rsid w:val="00A06518"/>
    <w:rsid w:val="00A272BC"/>
    <w:rsid w:val="00A739C6"/>
    <w:rsid w:val="00B62A0F"/>
    <w:rsid w:val="00C11DDE"/>
    <w:rsid w:val="00C827EF"/>
    <w:rsid w:val="00D23378"/>
    <w:rsid w:val="00E746CF"/>
    <w:rsid w:val="00EA33B8"/>
    <w:rsid w:val="00F7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50AFE2"/>
  <w15:chartTrackingRefBased/>
  <w15:docId w15:val="{71BF5E93-A811-437F-AD34-AA484FBF1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073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5C0732"/>
    <w:pPr>
      <w:keepNext/>
      <w:keepLines/>
      <w:spacing w:before="360" w:after="80"/>
      <w:outlineLvl w:val="0"/>
    </w:pPr>
    <w:rPr>
      <w:rFonts w:asciiTheme="minorHAnsi" w:eastAsiaTheme="majorEastAsia" w:hAnsiTheme="minorHAnsi" w:cstheme="majorBidi"/>
      <w:b/>
      <w:sz w:val="22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5C0732"/>
    <w:pPr>
      <w:keepNext/>
      <w:keepLines/>
      <w:spacing w:before="160" w:after="80"/>
      <w:outlineLvl w:val="1"/>
    </w:pPr>
    <w:rPr>
      <w:rFonts w:asciiTheme="minorHAnsi" w:eastAsiaTheme="majorEastAsia" w:hAnsiTheme="minorHAnsi" w:cstheme="majorBidi"/>
      <w:b/>
      <w:sz w:val="2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C1A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1A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C1A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1A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1A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1A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C1A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0732"/>
    <w:rPr>
      <w:rFonts w:eastAsiaTheme="majorEastAsia" w:cstheme="majorBidi"/>
      <w:b/>
      <w:kern w:val="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5C0732"/>
    <w:rPr>
      <w:rFonts w:eastAsiaTheme="majorEastAsia" w:cstheme="majorBidi"/>
      <w:b/>
      <w:kern w:val="0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C1A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C1A3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C1A3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C1A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1A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C1A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C1A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5C1A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5C1A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1A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C1A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C1A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C1A3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C1A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C1A3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C1A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C1A3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C1A33"/>
    <w:rPr>
      <w:b/>
      <w:bCs/>
      <w:smallCaps/>
      <w:color w:val="2F5496" w:themeColor="accent1" w:themeShade="BF"/>
      <w:spacing w:val="5"/>
    </w:rPr>
  </w:style>
  <w:style w:type="paragraph" w:styleId="Tekstpodstawowywcity">
    <w:name w:val="Body Text Indent"/>
    <w:basedOn w:val="Normalny"/>
    <w:link w:val="TekstpodstawowywcityZnak"/>
    <w:rsid w:val="005C0732"/>
    <w:pPr>
      <w:spacing w:line="360" w:lineRule="auto"/>
      <w:ind w:left="390"/>
    </w:pPr>
    <w:rPr>
      <w:rFonts w:ascii="Arial" w:hAnsi="Arial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C0732"/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rsid w:val="005C07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C073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5C07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073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5C0732"/>
  </w:style>
  <w:style w:type="paragraph" w:customStyle="1" w:styleId="znormal">
    <w:name w:val="z_normal"/>
    <w:rsid w:val="005C0732"/>
    <w:pPr>
      <w:widowControl w:val="0"/>
      <w:autoSpaceDE w:val="0"/>
      <w:autoSpaceDN w:val="0"/>
      <w:adjustRightInd w:val="0"/>
      <w:spacing w:after="0" w:line="360" w:lineRule="auto"/>
      <w:ind w:left="397"/>
      <w:jc w:val="both"/>
    </w:pPr>
    <w:rPr>
      <w:rFonts w:ascii="Times New Roman" w:eastAsia="Times New Roman" w:hAnsi="Times New Roman" w:cs="Times New Roman"/>
      <w:color w:val="000000"/>
      <w:kern w:val="0"/>
      <w:szCs w:val="23"/>
      <w:lang w:eastAsia="pl-PL"/>
      <w14:ligatures w14:val="none"/>
    </w:rPr>
  </w:style>
  <w:style w:type="paragraph" w:customStyle="1" w:styleId="BOMBA">
    <w:name w:val="BOMBA"/>
    <w:basedOn w:val="Normalny"/>
    <w:rsid w:val="005C0732"/>
    <w:pPr>
      <w:widowControl w:val="0"/>
      <w:numPr>
        <w:numId w:val="1"/>
      </w:numPr>
      <w:tabs>
        <w:tab w:val="clear" w:pos="1758"/>
        <w:tab w:val="num" w:pos="851"/>
      </w:tabs>
      <w:autoSpaceDE w:val="0"/>
      <w:autoSpaceDN w:val="0"/>
      <w:adjustRightInd w:val="0"/>
      <w:spacing w:line="360" w:lineRule="auto"/>
      <w:ind w:left="851" w:hanging="425"/>
      <w:jc w:val="both"/>
    </w:pPr>
    <w:rPr>
      <w:color w:val="000000"/>
      <w:sz w:val="22"/>
      <w:szCs w:val="23"/>
    </w:rPr>
  </w:style>
  <w:style w:type="paragraph" w:customStyle="1" w:styleId="z2">
    <w:name w:val="z2"/>
    <w:rsid w:val="005C0732"/>
    <w:pPr>
      <w:keepNext/>
      <w:widowControl w:val="0"/>
      <w:autoSpaceDE w:val="0"/>
      <w:autoSpaceDN w:val="0"/>
      <w:adjustRightInd w:val="0"/>
      <w:spacing w:before="57" w:after="0" w:line="360" w:lineRule="auto"/>
      <w:jc w:val="both"/>
    </w:pPr>
    <w:rPr>
      <w:rFonts w:ascii="Times New Roman" w:eastAsia="Times New Roman" w:hAnsi="Times New Roman" w:cs="Times New Roman"/>
      <w:color w:val="000000"/>
      <w:kern w:val="0"/>
      <w:szCs w:val="23"/>
      <w:u w:val="single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5C0732"/>
    <w:pPr>
      <w:widowControl w:val="0"/>
      <w:autoSpaceDE w:val="0"/>
      <w:autoSpaceDN w:val="0"/>
      <w:adjustRightInd w:val="0"/>
      <w:spacing w:after="120" w:line="360" w:lineRule="auto"/>
      <w:ind w:left="283" w:firstLine="284"/>
      <w:jc w:val="both"/>
    </w:pPr>
    <w:rPr>
      <w:color w:val="000000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C0732"/>
    <w:rPr>
      <w:rFonts w:ascii="Times New Roman" w:eastAsia="Times New Roman" w:hAnsi="Times New Roman" w:cs="Times New Roman"/>
      <w:color w:val="000000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5</Pages>
  <Words>1663</Words>
  <Characters>9978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Knap</dc:creator>
  <cp:keywords/>
  <dc:description/>
  <cp:lastModifiedBy>Grzegorz Knap</cp:lastModifiedBy>
  <cp:revision>5</cp:revision>
  <dcterms:created xsi:type="dcterms:W3CDTF">2025-10-10T09:00:00Z</dcterms:created>
  <dcterms:modified xsi:type="dcterms:W3CDTF">2025-11-14T11:12:00Z</dcterms:modified>
</cp:coreProperties>
</file>